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CDB9BD" w14:textId="535B4660" w:rsidR="004C1E06" w:rsidRDefault="004C1E06" w:rsidP="004C1E06">
      <w:pPr>
        <w:pStyle w:val="BodyText"/>
        <w:tabs>
          <w:tab w:val="left" w:pos="1431"/>
          <w:tab w:val="left" w:pos="4756"/>
          <w:tab w:val="left" w:pos="6676"/>
          <w:tab w:val="left" w:pos="7684"/>
        </w:tabs>
        <w:ind w:left="1216" w:right="423" w:hanging="426"/>
        <w:jc w:val="left"/>
      </w:pPr>
      <w:r>
        <w:t>11 Лекция</w:t>
      </w:r>
      <w:bookmarkStart w:id="0" w:name="_GoBack"/>
      <w:bookmarkEnd w:id="0"/>
    </w:p>
    <w:p w14:paraId="05AF1602" w14:textId="77777777" w:rsidR="001F0F41" w:rsidRDefault="00BA76C1">
      <w:pPr>
        <w:pStyle w:val="BodyText"/>
        <w:tabs>
          <w:tab w:val="left" w:pos="1431"/>
          <w:tab w:val="left" w:pos="4756"/>
          <w:tab w:val="left" w:pos="6676"/>
          <w:tab w:val="left" w:pos="7684"/>
        </w:tabs>
        <w:ind w:left="1216" w:right="423" w:hanging="426"/>
        <w:jc w:val="left"/>
      </w:pPr>
      <w:r>
        <w:t>8.</w:t>
      </w:r>
      <w:r>
        <w:tab/>
      </w:r>
      <w:r>
        <w:tab/>
        <w:t>ВНУТРИФИРМЕННОЕ</w:t>
      </w:r>
      <w:r>
        <w:tab/>
        <w:t>ОБУЧЕНИЕ</w:t>
      </w:r>
      <w:r>
        <w:tab/>
        <w:t>КАК</w:t>
      </w:r>
      <w:r>
        <w:tab/>
      </w:r>
      <w:r>
        <w:rPr>
          <w:spacing w:val="-3"/>
        </w:rPr>
        <w:t xml:space="preserve">ТЕХНОЛОГИЯ </w:t>
      </w:r>
      <w:r>
        <w:t>РАЗВИТИЯ КАДРОВОГО ПОТЕНЦИАЛА</w:t>
      </w:r>
      <w:r>
        <w:rPr>
          <w:spacing w:val="-2"/>
        </w:rPr>
        <w:t xml:space="preserve"> </w:t>
      </w:r>
      <w:r>
        <w:t>ОРГАНИЗАЦИИ</w:t>
      </w:r>
    </w:p>
    <w:p w14:paraId="28EBF31D" w14:textId="77777777" w:rsidR="001F0F41" w:rsidRDefault="00BA76C1">
      <w:pPr>
        <w:pStyle w:val="ListParagraph"/>
        <w:numPr>
          <w:ilvl w:val="1"/>
          <w:numId w:val="10"/>
        </w:numPr>
        <w:tabs>
          <w:tab w:val="left" w:pos="650"/>
        </w:tabs>
        <w:ind w:right="425" w:firstLine="0"/>
        <w:rPr>
          <w:sz w:val="28"/>
        </w:rPr>
      </w:pPr>
      <w:r>
        <w:rPr>
          <w:sz w:val="28"/>
        </w:rPr>
        <w:t>Внутрифирменное обучение как процесс непрерывного образования и его особенности</w:t>
      </w:r>
    </w:p>
    <w:p w14:paraId="7EDA75B3" w14:textId="77777777" w:rsidR="001F0F41" w:rsidRDefault="00BA76C1">
      <w:pPr>
        <w:pStyle w:val="ListParagraph"/>
        <w:numPr>
          <w:ilvl w:val="1"/>
          <w:numId w:val="10"/>
        </w:numPr>
        <w:tabs>
          <w:tab w:val="left" w:pos="658"/>
        </w:tabs>
        <w:ind w:right="421" w:firstLine="0"/>
        <w:rPr>
          <w:sz w:val="28"/>
        </w:rPr>
      </w:pPr>
      <w:r>
        <w:rPr>
          <w:sz w:val="28"/>
        </w:rPr>
        <w:t>Требования к кадровому обеспечению учебных программ и особенности обучаемых</w:t>
      </w:r>
    </w:p>
    <w:p w14:paraId="1DE24FE3" w14:textId="77777777" w:rsidR="001F0F41" w:rsidRDefault="001F0F41">
      <w:pPr>
        <w:pStyle w:val="BodyText"/>
        <w:ind w:left="0" w:firstLine="0"/>
        <w:jc w:val="left"/>
      </w:pPr>
    </w:p>
    <w:p w14:paraId="0E1F74AF" w14:textId="77777777" w:rsidR="001F0F41" w:rsidRDefault="00BA76C1">
      <w:pPr>
        <w:pStyle w:val="Heading1"/>
        <w:numPr>
          <w:ilvl w:val="1"/>
          <w:numId w:val="9"/>
        </w:numPr>
        <w:tabs>
          <w:tab w:val="left" w:pos="1864"/>
        </w:tabs>
        <w:ind w:hanging="421"/>
        <w:jc w:val="both"/>
      </w:pPr>
      <w:r>
        <w:t>Внутрифирменное обучение как процесс</w:t>
      </w:r>
      <w:r>
        <w:rPr>
          <w:spacing w:val="-2"/>
        </w:rPr>
        <w:t xml:space="preserve"> </w:t>
      </w:r>
      <w:r>
        <w:t>непрерывного</w:t>
      </w:r>
    </w:p>
    <w:p w14:paraId="67CC2068" w14:textId="77777777" w:rsidR="001F0F41" w:rsidRDefault="00BA76C1">
      <w:pPr>
        <w:ind w:left="3726"/>
        <w:jc w:val="both"/>
        <w:rPr>
          <w:b/>
          <w:sz w:val="28"/>
        </w:rPr>
      </w:pPr>
      <w:r>
        <w:rPr>
          <w:b/>
          <w:sz w:val="28"/>
        </w:rPr>
        <w:t>образования и его особенности</w:t>
      </w:r>
    </w:p>
    <w:p w14:paraId="1D0436E3" w14:textId="77777777" w:rsidR="001F0F41" w:rsidRDefault="00BA76C1">
      <w:pPr>
        <w:pStyle w:val="BodyText"/>
        <w:ind w:right="418"/>
      </w:pPr>
      <w:r>
        <w:t>Промышленность, знания и технологии развиваются настолько быстро, что в течение каждых пяти лет количество информации удваивается. Сейчас невозможно в процессе трудовой жизни (30 — 40 лет) пользоваться только теми знаниями, которые были приобретены в специальной школе или высшем учебном заведении. Еще в 50-х годах специалисты Японского центра по повышению производительности труда отмечали в документе «10 лет за производительность», что промышленность и управление — это прежде всего людские ресурсы и главная проблема заключается в том, как обеспечить отрасли промышленности и управленческие структуры квалифицированными кадрами. Позже, в 70-е годы, в развитых странах была разработана концепция непрерывного образования, которая за последнее время стала одним из самых эффективных инструментов, позволяющих решать проблемы соответствия быстро растущего технического потенциала и персонала. Концепция предполагает, что процесс профессионального развития становится постоянным, специалист в рамках самой деятельности и на специальных курсах получает новые знания, необходимые для поддержания собственной работоспособности.</w:t>
      </w:r>
    </w:p>
    <w:p w14:paraId="45BA54AB" w14:textId="77777777" w:rsidR="001F0F41" w:rsidRDefault="00BA76C1">
      <w:pPr>
        <w:pStyle w:val="BodyText"/>
        <w:ind w:right="417"/>
      </w:pPr>
      <w:r>
        <w:t>Уже в середине 80-х годов американские корпорации расходовали на образование и профессиональную подготовку около 60 млрд. долл., а на принадлежащих им предприятиях обучалось около 8 млн. человек — примерно столько же, сколько в вузах США. Обучение в рамках фирм или специальных учебных центров как бы дополняет знания, полученные в школе или вузе, приспосабливает их к своим производственным</w:t>
      </w:r>
      <w:r>
        <w:rPr>
          <w:spacing w:val="45"/>
        </w:rPr>
        <w:t xml:space="preserve"> </w:t>
      </w:r>
      <w:r>
        <w:t>нуждам.</w:t>
      </w:r>
    </w:p>
    <w:p w14:paraId="184EF26D" w14:textId="77777777" w:rsidR="001F0F41" w:rsidRDefault="001F0F41">
      <w:pPr>
        <w:sectPr w:rsidR="001F0F41">
          <w:headerReference w:type="default" r:id="rId7"/>
          <w:type w:val="continuous"/>
          <w:pgSz w:w="11900" w:h="16840"/>
          <w:pgMar w:top="980" w:right="420" w:bottom="280" w:left="1480" w:header="720" w:footer="720" w:gutter="0"/>
          <w:pgNumType w:start="190"/>
          <w:cols w:space="720"/>
        </w:sectPr>
      </w:pPr>
    </w:p>
    <w:p w14:paraId="27B6EBF5" w14:textId="77777777" w:rsidR="001F0F41" w:rsidRDefault="00BA76C1">
      <w:pPr>
        <w:pStyle w:val="BodyText"/>
        <w:spacing w:before="148"/>
        <w:ind w:right="421" w:firstLine="0"/>
      </w:pPr>
      <w:r>
        <w:rPr>
          <w:i/>
        </w:rPr>
        <w:lastRenderedPageBreak/>
        <w:t xml:space="preserve">75% </w:t>
      </w:r>
      <w:r>
        <w:t>фирм обеспечивают занятый у них персонал программами профессиональной подготовки.</w:t>
      </w:r>
    </w:p>
    <w:p w14:paraId="2F86DDDD" w14:textId="77777777" w:rsidR="001F0F41" w:rsidRDefault="00BA76C1">
      <w:pPr>
        <w:pStyle w:val="BodyText"/>
        <w:ind w:right="419"/>
      </w:pPr>
      <w:r>
        <w:t>Среди основных факторов, иллюстрирующих важность нeпрерывного образования, могут быть выделены следующие.</w:t>
      </w:r>
    </w:p>
    <w:p w14:paraId="63FA222D" w14:textId="77777777" w:rsidR="001F0F41" w:rsidRDefault="00BA76C1">
      <w:pPr>
        <w:pStyle w:val="ListParagraph"/>
        <w:numPr>
          <w:ilvl w:val="2"/>
          <w:numId w:val="10"/>
        </w:numPr>
        <w:tabs>
          <w:tab w:val="left" w:pos="1146"/>
        </w:tabs>
        <w:ind w:right="421" w:firstLine="566"/>
        <w:jc w:val="both"/>
        <w:rPr>
          <w:sz w:val="28"/>
        </w:rPr>
      </w:pPr>
      <w:r>
        <w:rPr>
          <w:sz w:val="28"/>
        </w:rPr>
        <w:t>Внедрение новой техники, технологии, производство современных товаров, рост коммуникативных возможностей создают условия для ликвидации или изменения некоторых видов работ. В связи с этим необходимая квалификация не может быть гарантирована базовым образованием.</w:t>
      </w:r>
    </w:p>
    <w:p w14:paraId="0DFE0FB6" w14:textId="77777777" w:rsidR="001F0F41" w:rsidRDefault="00BA76C1">
      <w:pPr>
        <w:pStyle w:val="ListParagraph"/>
        <w:numPr>
          <w:ilvl w:val="2"/>
          <w:numId w:val="10"/>
        </w:numPr>
        <w:tabs>
          <w:tab w:val="left" w:pos="1237"/>
        </w:tabs>
        <w:spacing w:before="1"/>
        <w:ind w:right="418" w:firstLine="566"/>
        <w:jc w:val="both"/>
        <w:rPr>
          <w:sz w:val="28"/>
        </w:rPr>
      </w:pPr>
      <w:r>
        <w:rPr>
          <w:sz w:val="28"/>
        </w:rPr>
        <w:t>Мир превращается в рынок без границ с высоким уровнем конкуренции между странами. Страны, имеющие современную систему инженерного и управленческого высшего образования и программы непрерывного образования, лидируют в условиях этой конкуренции. Они тем самым имеют возможность в кратчайшие сроки ответить на любой «вызов» повышением производительности инженерного и управленческого</w:t>
      </w:r>
      <w:r>
        <w:rPr>
          <w:spacing w:val="-9"/>
          <w:sz w:val="28"/>
        </w:rPr>
        <w:t xml:space="preserve"> </w:t>
      </w:r>
      <w:r>
        <w:rPr>
          <w:sz w:val="28"/>
        </w:rPr>
        <w:t>труда.</w:t>
      </w:r>
    </w:p>
    <w:p w14:paraId="66AD7A27" w14:textId="77777777" w:rsidR="001F0F41" w:rsidRDefault="00BA76C1">
      <w:pPr>
        <w:pStyle w:val="ListParagraph"/>
        <w:numPr>
          <w:ilvl w:val="2"/>
          <w:numId w:val="10"/>
        </w:numPr>
        <w:tabs>
          <w:tab w:val="left" w:pos="1302"/>
        </w:tabs>
        <w:ind w:right="421" w:firstLine="566"/>
        <w:jc w:val="both"/>
        <w:rPr>
          <w:sz w:val="28"/>
        </w:rPr>
      </w:pPr>
      <w:r>
        <w:rPr>
          <w:sz w:val="28"/>
        </w:rPr>
        <w:t>Изменения во всех областях жизни — главный элемент современности. Непрерывные и быстрые изменения в технологии и информатике требуют непрерывного обучения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персонала.</w:t>
      </w:r>
    </w:p>
    <w:p w14:paraId="28341D7C" w14:textId="77777777" w:rsidR="001F0F41" w:rsidRDefault="00BA76C1">
      <w:pPr>
        <w:pStyle w:val="ListParagraph"/>
        <w:numPr>
          <w:ilvl w:val="2"/>
          <w:numId w:val="10"/>
        </w:numPr>
        <w:tabs>
          <w:tab w:val="left" w:pos="1095"/>
        </w:tabs>
        <w:ind w:right="420" w:firstLine="566"/>
        <w:jc w:val="both"/>
        <w:rPr>
          <w:sz w:val="28"/>
        </w:rPr>
      </w:pPr>
      <w:r>
        <w:rPr>
          <w:sz w:val="28"/>
        </w:rPr>
        <w:t>Более эффективным и экономичным для фирмы является повышение отдачи от уже работающих сотрудников на основе их непрерывного обучения, чем привлечение 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14:paraId="725BE66D" w14:textId="77777777" w:rsidR="001F0F41" w:rsidRDefault="00BA76C1">
      <w:pPr>
        <w:pStyle w:val="BodyText"/>
        <w:ind w:right="419"/>
      </w:pPr>
      <w:r>
        <w:t>Цели прогресса непрерывного образования. Рассматривая важность процесса непрерывного образования в целом, необходимо иметь в виду, что эффективность процесса обучения зависит от успешности каждого отдельного учебного мероприятия. Кумулятивный эффект обучения не может быть получен, если каждое отдельное занятие не будет давать существенного прироста в знаниях, умениях, раскрытии новых возможностей работающих специалистов. Для того чтобы учебные мероприятия проходили более успешно, важно достаточно точно</w:t>
      </w:r>
      <w:r>
        <w:rPr>
          <w:spacing w:val="-2"/>
        </w:rPr>
        <w:t xml:space="preserve"> </w:t>
      </w:r>
      <w:r>
        <w:t>представлять:</w:t>
      </w:r>
    </w:p>
    <w:p w14:paraId="4AA3CF45" w14:textId="77777777" w:rsidR="001F0F41" w:rsidRDefault="00BA76C1">
      <w:pPr>
        <w:pStyle w:val="ListParagraph"/>
        <w:numPr>
          <w:ilvl w:val="0"/>
          <w:numId w:val="8"/>
        </w:numPr>
        <w:tabs>
          <w:tab w:val="left" w:pos="1095"/>
        </w:tabs>
        <w:rPr>
          <w:sz w:val="28"/>
        </w:rPr>
      </w:pPr>
      <w:r>
        <w:rPr>
          <w:sz w:val="28"/>
        </w:rPr>
        <w:t>цели и тип программы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обучения;</w:t>
      </w:r>
    </w:p>
    <w:p w14:paraId="095364A9" w14:textId="77777777" w:rsidR="001F0F41" w:rsidRDefault="00BA76C1">
      <w:pPr>
        <w:pStyle w:val="ListParagraph"/>
        <w:numPr>
          <w:ilvl w:val="0"/>
          <w:numId w:val="8"/>
        </w:numPr>
        <w:tabs>
          <w:tab w:val="left" w:pos="1449"/>
          <w:tab w:val="left" w:pos="1450"/>
          <w:tab w:val="left" w:pos="3386"/>
          <w:tab w:val="left" w:pos="6093"/>
          <w:tab w:val="left" w:pos="7597"/>
          <w:tab w:val="left" w:pos="9427"/>
        </w:tabs>
        <w:ind w:left="224" w:right="420" w:firstLine="566"/>
        <w:rPr>
          <w:sz w:val="28"/>
        </w:rPr>
      </w:pPr>
      <w:r>
        <w:rPr>
          <w:sz w:val="28"/>
        </w:rPr>
        <w:t>особенности</w:t>
      </w:r>
      <w:r>
        <w:rPr>
          <w:sz w:val="28"/>
        </w:rPr>
        <w:tab/>
        <w:t>коммуникативного</w:t>
      </w:r>
      <w:r>
        <w:rPr>
          <w:sz w:val="28"/>
        </w:rPr>
        <w:tab/>
        <w:t>процесса</w:t>
      </w:r>
      <w:r>
        <w:rPr>
          <w:sz w:val="28"/>
        </w:rPr>
        <w:tab/>
        <w:t>слушателей</w:t>
      </w:r>
      <w:r>
        <w:rPr>
          <w:sz w:val="28"/>
        </w:rPr>
        <w:tab/>
      </w:r>
      <w:r>
        <w:rPr>
          <w:spacing w:val="-17"/>
          <w:sz w:val="28"/>
        </w:rPr>
        <w:t xml:space="preserve">и </w:t>
      </w:r>
      <w:r>
        <w:rPr>
          <w:sz w:val="28"/>
        </w:rPr>
        <w:t>преподавателей;</w:t>
      </w:r>
    </w:p>
    <w:p w14:paraId="5F494BA9" w14:textId="77777777" w:rsidR="001F0F41" w:rsidRDefault="00BA76C1">
      <w:pPr>
        <w:pStyle w:val="ListParagraph"/>
        <w:numPr>
          <w:ilvl w:val="0"/>
          <w:numId w:val="8"/>
        </w:numPr>
        <w:tabs>
          <w:tab w:val="left" w:pos="1175"/>
        </w:tabs>
        <w:ind w:left="224" w:right="421" w:firstLine="566"/>
        <w:rPr>
          <w:sz w:val="28"/>
        </w:rPr>
      </w:pPr>
      <w:r>
        <w:rPr>
          <w:sz w:val="28"/>
        </w:rPr>
        <w:t>специфику деятельности преподавателя, работающего со взрослой аудиторией;</w:t>
      </w:r>
    </w:p>
    <w:p w14:paraId="19E868F0" w14:textId="77777777" w:rsidR="001F0F41" w:rsidRDefault="00BA76C1">
      <w:pPr>
        <w:pStyle w:val="ListParagraph"/>
        <w:numPr>
          <w:ilvl w:val="0"/>
          <w:numId w:val="8"/>
        </w:numPr>
        <w:tabs>
          <w:tab w:val="left" w:pos="1095"/>
        </w:tabs>
        <w:rPr>
          <w:sz w:val="28"/>
        </w:rPr>
      </w:pPr>
      <w:r>
        <w:rPr>
          <w:sz w:val="28"/>
        </w:rPr>
        <w:t>отличительные параметры самой аудитории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взрослых.</w:t>
      </w:r>
    </w:p>
    <w:p w14:paraId="040E912A" w14:textId="77777777" w:rsidR="001F0F41" w:rsidRDefault="00BA76C1">
      <w:pPr>
        <w:pStyle w:val="BodyText"/>
        <w:ind w:right="420"/>
      </w:pPr>
      <w:r>
        <w:t xml:space="preserve">«Сохраняющее» и «инновационное» обучение. Можно выделить </w:t>
      </w:r>
      <w:r>
        <w:rPr>
          <w:i/>
        </w:rPr>
        <w:t xml:space="preserve">два </w:t>
      </w:r>
      <w:r>
        <w:t xml:space="preserve">типа целей учебных занятий в рамках программ последипломного образования: </w:t>
      </w:r>
      <w:r>
        <w:rPr>
          <w:i/>
        </w:rPr>
        <w:t xml:space="preserve">1) </w:t>
      </w:r>
      <w:r>
        <w:t xml:space="preserve">передачу знаний и </w:t>
      </w:r>
      <w:r>
        <w:rPr>
          <w:i/>
        </w:rPr>
        <w:t xml:space="preserve">2) </w:t>
      </w:r>
      <w:r>
        <w:t>формирование определенного арсенала умений, а также развитие потенциала работников. Соответственно, можно говорить о двух разных типах учебных программ — «сохраняющих» и</w:t>
      </w:r>
    </w:p>
    <w:p w14:paraId="3DE3A0CB" w14:textId="77777777" w:rsidR="001F0F41" w:rsidRDefault="00BA76C1">
      <w:pPr>
        <w:pStyle w:val="BodyText"/>
        <w:ind w:firstLine="0"/>
        <w:jc w:val="left"/>
      </w:pPr>
      <w:r>
        <w:t>«инновационных».</w:t>
      </w:r>
    </w:p>
    <w:p w14:paraId="609C6FD9" w14:textId="77777777" w:rsidR="001F0F41" w:rsidRDefault="00BA76C1">
      <w:pPr>
        <w:pStyle w:val="BodyText"/>
        <w:spacing w:before="1"/>
        <w:ind w:right="418"/>
      </w:pPr>
      <w:r>
        <w:t xml:space="preserve">Целью </w:t>
      </w:r>
      <w:r>
        <w:rPr>
          <w:i/>
        </w:rPr>
        <w:t xml:space="preserve">«сохраняющего» </w:t>
      </w:r>
      <w:r>
        <w:t>обучения является усвоение фиксированных взглядов, методов и правил для того, чтобы эффективно работать в известных и повторяющихся ситуациях, для развития способностей обучаемых решать те проблемы, которые актуальны. Этот тип</w:t>
      </w:r>
      <w:r>
        <w:rPr>
          <w:spacing w:val="50"/>
        </w:rPr>
        <w:t xml:space="preserve"> </w:t>
      </w:r>
      <w:r>
        <w:t>программ</w:t>
      </w:r>
    </w:p>
    <w:p w14:paraId="6C7BCB72" w14:textId="77777777" w:rsidR="001F0F41" w:rsidRDefault="001F0F41">
      <w:p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6438B8AB" w14:textId="77777777" w:rsidR="001F0F41" w:rsidRDefault="00BA76C1">
      <w:pPr>
        <w:pStyle w:val="BodyText"/>
        <w:spacing w:before="148"/>
        <w:ind w:right="424" w:firstLine="0"/>
      </w:pPr>
      <w:r>
        <w:lastRenderedPageBreak/>
        <w:t>особенно эффективен для передачи новых знаний взамен устаревших и устранения пробелов в знаниях и умениях работников и предназначен для поддержания существующей системы деятельности.</w:t>
      </w:r>
    </w:p>
    <w:p w14:paraId="6F115375" w14:textId="77777777" w:rsidR="001F0F41" w:rsidRDefault="00BA76C1">
      <w:pPr>
        <w:pStyle w:val="BodyText"/>
        <w:ind w:right="420"/>
      </w:pPr>
      <w:r>
        <w:t>Исследователи замечают, что во многих современных организациях сохраняющее обучение в достаточной мере разработано и используется. Поскольку этот тип обучения ориентирован прежде всего на поддержание актуальной ситуации в организации, то подготовка и обучение сотрудников корреспондируются скорее с «работой в прошлом», чем с «работой в будущем» и мало ориентированы на то, что может произойти с организацией и деятельностью работников завтра.</w:t>
      </w:r>
    </w:p>
    <w:p w14:paraId="06BB9975" w14:textId="77777777" w:rsidR="001F0F41" w:rsidRDefault="00BA76C1">
      <w:pPr>
        <w:pStyle w:val="BodyText"/>
        <w:spacing w:before="1"/>
        <w:ind w:right="418" w:firstLine="658"/>
      </w:pPr>
      <w:r>
        <w:rPr>
          <w:i/>
        </w:rPr>
        <w:t xml:space="preserve">«Инновационное» </w:t>
      </w:r>
      <w:r>
        <w:t xml:space="preserve">обучение ориентировано на перспективу, подготовку организации к работе в новых условиях. Разработке инновационных обучающих программ должен предшествовать прогноз потребности организации в изменении профессионально-кадрового потенциала, исходя из соответствующих изменений во внешней среде, в технологии деятельности и системе управления. «Инновационное» обучение, как правило, имеет дело с проблемами, которые могут оказаться настолько уникальными, что не будет возможности учиться методом проб и ошибок, проблемами, решение которых еще не известно и сама формулировка которых может вызывать споры и сомнения. Поэтому «инновационное» обучение часто игнорировалось, а у многих организаций возникали серьезные трудности, связанные с собственной адаптацией к изменениям окружающей среды. Административный и управленческий персонал обычно хорошо подготовлен к </w:t>
      </w:r>
      <w:r>
        <w:rPr>
          <w:i/>
        </w:rPr>
        <w:t xml:space="preserve">поддерживающему </w:t>
      </w:r>
      <w:r>
        <w:t>обучению, но обязанность управленца, ориентированного на развитие организации, — обеспечить потенциал для этого развития, что возможно только путем «инновационного»</w:t>
      </w:r>
      <w:r>
        <w:rPr>
          <w:spacing w:val="-10"/>
        </w:rPr>
        <w:t xml:space="preserve"> </w:t>
      </w:r>
      <w:r>
        <w:t>обучения.</w:t>
      </w:r>
    </w:p>
    <w:p w14:paraId="65FACAFC" w14:textId="77777777" w:rsidR="001F0F41" w:rsidRDefault="00BA76C1">
      <w:pPr>
        <w:pStyle w:val="BodyText"/>
        <w:ind w:right="421"/>
      </w:pPr>
      <w:r>
        <w:t xml:space="preserve">Цели обучения. Цели обучения с точек зрения работодателя и самого специалиста существенно отличаются. </w:t>
      </w:r>
      <w:r>
        <w:rPr>
          <w:i/>
        </w:rPr>
        <w:t xml:space="preserve">Точка зрения работодателя. </w:t>
      </w:r>
      <w:r>
        <w:t>Немецкие специалисты В. Бартц и X. Шайбл считают, что с позиции работодателя целями непрерывного обучения являются:</w:t>
      </w:r>
    </w:p>
    <w:p w14:paraId="614A0933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организация и формирование персонала</w:t>
      </w:r>
      <w:r>
        <w:rPr>
          <w:spacing w:val="-3"/>
          <w:sz w:val="28"/>
        </w:rPr>
        <w:t xml:space="preserve"> </w:t>
      </w:r>
      <w:r>
        <w:rPr>
          <w:sz w:val="28"/>
        </w:rPr>
        <w:t>управления;</w:t>
      </w:r>
    </w:p>
    <w:p w14:paraId="704FD9B1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овладение умением определять, понимать и решать</w:t>
      </w:r>
      <w:r>
        <w:rPr>
          <w:spacing w:val="-3"/>
          <w:sz w:val="28"/>
        </w:rPr>
        <w:t xml:space="preserve"> </w:t>
      </w:r>
      <w:r>
        <w:rPr>
          <w:sz w:val="28"/>
        </w:rPr>
        <w:t>проблемы;</w:t>
      </w:r>
    </w:p>
    <w:p w14:paraId="425F5848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воспроизводство персонала;</w:t>
      </w:r>
    </w:p>
    <w:p w14:paraId="5ECA9B18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интеграция персонала;</w:t>
      </w:r>
    </w:p>
    <w:p w14:paraId="1DACD8DD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гибкое 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персонала;</w:t>
      </w:r>
    </w:p>
    <w:p w14:paraId="0B085467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адаптация;</w:t>
      </w:r>
    </w:p>
    <w:p w14:paraId="599ABD25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внедрение нововведений.</w:t>
      </w:r>
    </w:p>
    <w:p w14:paraId="20572A75" w14:textId="77777777" w:rsidR="001F0F41" w:rsidRDefault="00BA76C1">
      <w:pPr>
        <w:tabs>
          <w:tab w:val="left" w:pos="1733"/>
          <w:tab w:val="left" w:pos="2760"/>
          <w:tab w:val="left" w:pos="4112"/>
          <w:tab w:val="left" w:pos="5739"/>
          <w:tab w:val="left" w:pos="6679"/>
          <w:tab w:val="left" w:pos="7071"/>
          <w:tab w:val="left" w:pos="8153"/>
        </w:tabs>
        <w:ind w:left="224" w:right="424" w:firstLine="566"/>
        <w:rPr>
          <w:sz w:val="28"/>
        </w:rPr>
      </w:pPr>
      <w:r>
        <w:rPr>
          <w:i/>
          <w:sz w:val="28"/>
        </w:rPr>
        <w:t>Точка</w:t>
      </w:r>
      <w:r>
        <w:rPr>
          <w:i/>
          <w:sz w:val="28"/>
        </w:rPr>
        <w:tab/>
        <w:t>зрения</w:t>
      </w:r>
      <w:r>
        <w:rPr>
          <w:i/>
          <w:sz w:val="28"/>
        </w:rPr>
        <w:tab/>
        <w:t>наемного</w:t>
      </w:r>
      <w:r>
        <w:rPr>
          <w:i/>
          <w:sz w:val="28"/>
        </w:rPr>
        <w:tab/>
        <w:t>работника.</w:t>
      </w:r>
      <w:r>
        <w:rPr>
          <w:i/>
          <w:sz w:val="28"/>
        </w:rPr>
        <w:tab/>
      </w:r>
      <w:r>
        <w:rPr>
          <w:sz w:val="28"/>
        </w:rPr>
        <w:t>Бартц</w:t>
      </w:r>
      <w:r>
        <w:rPr>
          <w:sz w:val="28"/>
        </w:rPr>
        <w:tab/>
        <w:t>и</w:t>
      </w:r>
      <w:r>
        <w:rPr>
          <w:sz w:val="28"/>
        </w:rPr>
        <w:tab/>
        <w:t>Шайбл</w:t>
      </w:r>
      <w:r>
        <w:rPr>
          <w:sz w:val="28"/>
        </w:rPr>
        <w:tab/>
      </w:r>
      <w:r>
        <w:rPr>
          <w:spacing w:val="-3"/>
          <w:sz w:val="28"/>
        </w:rPr>
        <w:t xml:space="preserve">определяют </w:t>
      </w:r>
      <w:r>
        <w:rPr>
          <w:sz w:val="28"/>
        </w:rPr>
        <w:t>следующие цели непрерывного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образования:</w:t>
      </w:r>
    </w:p>
    <w:p w14:paraId="4B048134" w14:textId="77777777" w:rsidR="001F0F41" w:rsidRDefault="00BA76C1">
      <w:pPr>
        <w:pStyle w:val="ListParagraph"/>
        <w:numPr>
          <w:ilvl w:val="0"/>
          <w:numId w:val="7"/>
        </w:numPr>
        <w:tabs>
          <w:tab w:val="left" w:pos="1277"/>
          <w:tab w:val="left" w:pos="1278"/>
          <w:tab w:val="left" w:pos="3247"/>
          <w:tab w:val="left" w:pos="3909"/>
          <w:tab w:val="left" w:pos="6448"/>
          <w:tab w:val="left" w:pos="7663"/>
          <w:tab w:val="left" w:pos="8201"/>
        </w:tabs>
        <w:ind w:right="422" w:firstLine="566"/>
        <w:rPr>
          <w:sz w:val="28"/>
        </w:rPr>
      </w:pPr>
      <w:r>
        <w:rPr>
          <w:sz w:val="28"/>
        </w:rPr>
        <w:t>поддержание</w:t>
      </w:r>
      <w:r>
        <w:rPr>
          <w:sz w:val="28"/>
        </w:rPr>
        <w:tab/>
        <w:t>на</w:t>
      </w:r>
      <w:r>
        <w:rPr>
          <w:sz w:val="28"/>
        </w:rPr>
        <w:tab/>
        <w:t>соответствующем</w:t>
      </w:r>
      <w:r>
        <w:rPr>
          <w:sz w:val="28"/>
        </w:rPr>
        <w:tab/>
        <w:t>уровне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3"/>
          <w:sz w:val="28"/>
        </w:rPr>
        <w:t xml:space="preserve">повышение </w:t>
      </w:r>
      <w:r>
        <w:rPr>
          <w:sz w:val="28"/>
        </w:rPr>
        <w:t>профессиональной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квалификации;</w:t>
      </w:r>
    </w:p>
    <w:p w14:paraId="06DD724C" w14:textId="77777777" w:rsidR="001F0F41" w:rsidRDefault="00BA76C1">
      <w:pPr>
        <w:pStyle w:val="ListParagraph"/>
        <w:numPr>
          <w:ilvl w:val="0"/>
          <w:numId w:val="7"/>
        </w:numPr>
        <w:tabs>
          <w:tab w:val="left" w:pos="968"/>
        </w:tabs>
        <w:spacing w:before="1"/>
        <w:ind w:right="424" w:firstLine="566"/>
        <w:rPr>
          <w:sz w:val="28"/>
        </w:rPr>
      </w:pPr>
      <w:r>
        <w:rPr>
          <w:sz w:val="28"/>
        </w:rPr>
        <w:t>приобретение профессиональных знаний вне сферы профессиональной деятельности;</w:t>
      </w:r>
    </w:p>
    <w:p w14:paraId="78768F3E" w14:textId="77777777" w:rsidR="001F0F41" w:rsidRDefault="001F0F41">
      <w:pPr>
        <w:rPr>
          <w:sz w:val="28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77624238" w14:textId="77777777" w:rsidR="001F0F41" w:rsidRDefault="00BA76C1">
      <w:pPr>
        <w:pStyle w:val="ListParagraph"/>
        <w:numPr>
          <w:ilvl w:val="0"/>
          <w:numId w:val="7"/>
        </w:numPr>
        <w:tabs>
          <w:tab w:val="left" w:pos="1231"/>
        </w:tabs>
        <w:spacing w:before="148"/>
        <w:ind w:right="419" w:firstLine="566"/>
        <w:jc w:val="both"/>
        <w:rPr>
          <w:sz w:val="28"/>
        </w:rPr>
      </w:pPr>
      <w:r>
        <w:rPr>
          <w:sz w:val="28"/>
        </w:rPr>
        <w:lastRenderedPageBreak/>
        <w:t>приобретение профессиональных знаний о поставщиках и потребителях продукции, банках и других организациях, влияющих на работу фирмы;</w:t>
      </w:r>
    </w:p>
    <w:p w14:paraId="0F935290" w14:textId="77777777" w:rsidR="001F0F41" w:rsidRDefault="00BA76C1">
      <w:pPr>
        <w:pStyle w:val="ListParagraph"/>
        <w:numPr>
          <w:ilvl w:val="0"/>
          <w:numId w:val="7"/>
        </w:numPr>
        <w:tabs>
          <w:tab w:val="left" w:pos="1117"/>
        </w:tabs>
        <w:ind w:right="420" w:firstLine="566"/>
        <w:jc w:val="both"/>
        <w:rPr>
          <w:sz w:val="28"/>
        </w:rPr>
      </w:pPr>
      <w:r>
        <w:rPr>
          <w:sz w:val="28"/>
        </w:rPr>
        <w:t>развитие способностей в области планирования и организации производства.</w:t>
      </w:r>
    </w:p>
    <w:p w14:paraId="21D3074D" w14:textId="77777777" w:rsidR="001F0F41" w:rsidRDefault="00BA76C1">
      <w:pPr>
        <w:pStyle w:val="BodyText"/>
        <w:spacing w:before="1"/>
        <w:ind w:right="421"/>
      </w:pPr>
      <w:r>
        <w:t>Мотивацией непрерывного обучения в американских компаниях является связь между результатами производственной деятельности каждого работника и предоставлением ему возможности для обучения: ценность сотрудника фирмы определяет количество средств, выделяемых для повышения его</w:t>
      </w:r>
      <w:r>
        <w:rPr>
          <w:spacing w:val="-1"/>
        </w:rPr>
        <w:t xml:space="preserve"> </w:t>
      </w:r>
      <w:r>
        <w:t>квалификации.</w:t>
      </w:r>
    </w:p>
    <w:p w14:paraId="37CBD629" w14:textId="77777777" w:rsidR="001F0F41" w:rsidRDefault="00BA76C1">
      <w:pPr>
        <w:pStyle w:val="BodyText"/>
        <w:ind w:right="419"/>
      </w:pPr>
      <w:r>
        <w:t>Оценка потребности в обучении .Планирование программ подготовки — составная часть общего планирования трудовых ресурсов наряду с расчетом потребности в персонале, составлением планов набора, планированием карьеры.</w:t>
      </w:r>
    </w:p>
    <w:p w14:paraId="21E3BDC9" w14:textId="77777777" w:rsidR="001F0F41" w:rsidRDefault="00BA76C1">
      <w:pPr>
        <w:pStyle w:val="BodyText"/>
        <w:ind w:right="419"/>
      </w:pPr>
      <w:r>
        <w:t>В целях определения потребности в обучении и планировании образования целесообразно:</w:t>
      </w:r>
    </w:p>
    <w:p w14:paraId="38F48829" w14:textId="77777777" w:rsidR="001F0F41" w:rsidRDefault="00BA76C1">
      <w:pPr>
        <w:pStyle w:val="ListParagraph"/>
        <w:numPr>
          <w:ilvl w:val="0"/>
          <w:numId w:val="6"/>
        </w:numPr>
        <w:tabs>
          <w:tab w:val="left" w:pos="1184"/>
        </w:tabs>
        <w:ind w:right="423" w:firstLine="566"/>
        <w:rPr>
          <w:sz w:val="28"/>
        </w:rPr>
      </w:pPr>
      <w:r>
        <w:rPr>
          <w:sz w:val="28"/>
        </w:rPr>
        <w:t>использовать результаты оценки труда и персонала, выявляющие проблемы, с которыми сталкиваются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работники;</w:t>
      </w:r>
    </w:p>
    <w:p w14:paraId="181852F5" w14:textId="77777777" w:rsidR="001F0F41" w:rsidRDefault="00BA76C1">
      <w:pPr>
        <w:pStyle w:val="ListParagraph"/>
        <w:numPr>
          <w:ilvl w:val="0"/>
          <w:numId w:val="6"/>
        </w:numPr>
        <w:tabs>
          <w:tab w:val="left" w:pos="1095"/>
        </w:tabs>
        <w:ind w:left="1094" w:hanging="305"/>
        <w:rPr>
          <w:sz w:val="28"/>
        </w:rPr>
      </w:pPr>
      <w:r>
        <w:rPr>
          <w:sz w:val="28"/>
        </w:rPr>
        <w:t>анализировать план технического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обновления;</w:t>
      </w:r>
    </w:p>
    <w:p w14:paraId="78332E1C" w14:textId="77777777" w:rsidR="001F0F41" w:rsidRDefault="00BA76C1">
      <w:pPr>
        <w:pStyle w:val="ListParagraph"/>
        <w:numPr>
          <w:ilvl w:val="0"/>
          <w:numId w:val="6"/>
        </w:numPr>
        <w:tabs>
          <w:tab w:val="left" w:pos="1097"/>
        </w:tabs>
        <w:ind w:right="421" w:firstLine="566"/>
        <w:rPr>
          <w:sz w:val="28"/>
        </w:rPr>
      </w:pPr>
      <w:r>
        <w:rPr>
          <w:sz w:val="28"/>
        </w:rPr>
        <w:t>оценивать специфику общих программ подготовки, которую проходят студенты университетов, приходящих на работу в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организацию;</w:t>
      </w:r>
    </w:p>
    <w:p w14:paraId="5E7CCF59" w14:textId="77777777" w:rsidR="001F0F41" w:rsidRDefault="00BA76C1">
      <w:pPr>
        <w:pStyle w:val="ListParagraph"/>
        <w:numPr>
          <w:ilvl w:val="0"/>
          <w:numId w:val="6"/>
        </w:numPr>
        <w:tabs>
          <w:tab w:val="left" w:pos="1359"/>
          <w:tab w:val="left" w:pos="1361"/>
          <w:tab w:val="left" w:pos="3700"/>
          <w:tab w:val="left" w:pos="5015"/>
          <w:tab w:val="left" w:pos="6305"/>
          <w:tab w:val="left" w:pos="8824"/>
        </w:tabs>
        <w:ind w:right="424" w:firstLine="566"/>
        <w:rPr>
          <w:sz w:val="28"/>
        </w:rPr>
      </w:pPr>
      <w:r>
        <w:rPr>
          <w:sz w:val="28"/>
        </w:rPr>
        <w:t>диагностировать</w:t>
      </w:r>
      <w:r>
        <w:rPr>
          <w:sz w:val="28"/>
        </w:rPr>
        <w:tab/>
        <w:t>средний</w:t>
      </w:r>
      <w:r>
        <w:rPr>
          <w:sz w:val="28"/>
        </w:rPr>
        <w:tab/>
        <w:t>уровень</w:t>
      </w:r>
      <w:r>
        <w:rPr>
          <w:sz w:val="28"/>
        </w:rPr>
        <w:tab/>
        <w:t>подготовленности</w:t>
      </w:r>
      <w:r>
        <w:rPr>
          <w:sz w:val="28"/>
        </w:rPr>
        <w:tab/>
      </w:r>
      <w:r>
        <w:rPr>
          <w:spacing w:val="-5"/>
          <w:sz w:val="28"/>
        </w:rPr>
        <w:t xml:space="preserve">новых </w:t>
      </w:r>
      <w:r>
        <w:rPr>
          <w:sz w:val="28"/>
        </w:rPr>
        <w:t>сотрудников.</w:t>
      </w:r>
    </w:p>
    <w:p w14:paraId="752B67D0" w14:textId="77777777" w:rsidR="001F0F41" w:rsidRDefault="00BA76C1">
      <w:pPr>
        <w:ind w:left="224" w:right="430" w:firstLine="566"/>
        <w:rPr>
          <w:i/>
          <w:sz w:val="28"/>
        </w:rPr>
      </w:pPr>
      <w:r>
        <w:rPr>
          <w:sz w:val="28"/>
        </w:rPr>
        <w:t xml:space="preserve">Исследователи выделяют </w:t>
      </w:r>
      <w:r>
        <w:rPr>
          <w:i/>
          <w:sz w:val="28"/>
        </w:rPr>
        <w:t xml:space="preserve">две </w:t>
      </w:r>
      <w:r>
        <w:rPr>
          <w:sz w:val="28"/>
        </w:rPr>
        <w:t xml:space="preserve">основные современные </w:t>
      </w:r>
      <w:r>
        <w:rPr>
          <w:i/>
          <w:sz w:val="28"/>
        </w:rPr>
        <w:t>модели подготовки рабочих кадров:</w:t>
      </w:r>
    </w:p>
    <w:p w14:paraId="1D3A98A4" w14:textId="77777777" w:rsidR="001F0F41" w:rsidRDefault="00BA76C1">
      <w:pPr>
        <w:pStyle w:val="ListParagraph"/>
        <w:numPr>
          <w:ilvl w:val="0"/>
          <w:numId w:val="7"/>
        </w:numPr>
        <w:tabs>
          <w:tab w:val="left" w:pos="1224"/>
        </w:tabs>
        <w:ind w:right="420" w:firstLine="566"/>
        <w:jc w:val="both"/>
        <w:rPr>
          <w:sz w:val="28"/>
        </w:rPr>
      </w:pPr>
      <w:r>
        <w:rPr>
          <w:sz w:val="28"/>
        </w:rPr>
        <w:t>обучение без отрыва от работы. Теоретический курс в профессионально-технической школе и практическая подготовка на предприятии;</w:t>
      </w:r>
    </w:p>
    <w:p w14:paraId="6BFE8BA4" w14:textId="77777777" w:rsidR="001F0F41" w:rsidRDefault="00BA76C1">
      <w:pPr>
        <w:pStyle w:val="ListParagraph"/>
        <w:numPr>
          <w:ilvl w:val="0"/>
          <w:numId w:val="7"/>
        </w:numPr>
        <w:tabs>
          <w:tab w:val="left" w:pos="1265"/>
        </w:tabs>
        <w:ind w:right="419" w:firstLine="566"/>
        <w:jc w:val="both"/>
        <w:rPr>
          <w:sz w:val="28"/>
        </w:rPr>
      </w:pPr>
      <w:r>
        <w:rPr>
          <w:sz w:val="28"/>
        </w:rPr>
        <w:t>обучение с отрывом от работы в специализированных профессионально-технических учебных заведениях и центрах подготовки кадров.</w:t>
      </w:r>
    </w:p>
    <w:p w14:paraId="1F3FF809" w14:textId="77777777" w:rsidR="001F0F41" w:rsidRDefault="00BA76C1">
      <w:pPr>
        <w:pStyle w:val="BodyText"/>
        <w:ind w:right="424"/>
      </w:pPr>
      <w:r>
        <w:t>Экспертный и процессуальный подходы к внутрифирменному обучению.</w:t>
      </w:r>
    </w:p>
    <w:p w14:paraId="741B22A5" w14:textId="77777777" w:rsidR="001F0F41" w:rsidRDefault="00BA76C1">
      <w:pPr>
        <w:pStyle w:val="BodyText"/>
        <w:ind w:right="418"/>
      </w:pPr>
      <w:r>
        <w:rPr>
          <w:i/>
        </w:rPr>
        <w:t xml:space="preserve">Внутрифирменное обучение — </w:t>
      </w:r>
      <w:r>
        <w:t xml:space="preserve">особая сфера подготовки взрослых. Как правило, программы внутрифирменной подготовки создаются специально для конкретного предприятия и ориентированы на развитие персонала и подготовку его к изменениям в организации. Представление о технологии организационных изменений в общем виде зафиксировано в представлениях о консультационных технологиях. Принимая описанную типологию за основу, можно выделить </w:t>
      </w:r>
      <w:r>
        <w:rPr>
          <w:i/>
        </w:rPr>
        <w:t xml:space="preserve">два </w:t>
      </w:r>
      <w:r>
        <w:t>основных подхода к организации внутрифирменной подготовки в организации.</w:t>
      </w:r>
    </w:p>
    <w:p w14:paraId="500D08AE" w14:textId="77777777" w:rsidR="001F0F41" w:rsidRDefault="00BA76C1">
      <w:pPr>
        <w:pStyle w:val="ListParagraph"/>
        <w:numPr>
          <w:ilvl w:val="0"/>
          <w:numId w:val="5"/>
        </w:numPr>
        <w:tabs>
          <w:tab w:val="left" w:pos="1246"/>
        </w:tabs>
        <w:spacing w:before="1"/>
        <w:ind w:right="420" w:firstLine="566"/>
        <w:jc w:val="both"/>
        <w:rPr>
          <w:sz w:val="28"/>
        </w:rPr>
      </w:pPr>
      <w:r>
        <w:rPr>
          <w:i/>
          <w:sz w:val="28"/>
        </w:rPr>
        <w:t xml:space="preserve">Экспертный подход — </w:t>
      </w:r>
      <w:r>
        <w:rPr>
          <w:sz w:val="28"/>
        </w:rPr>
        <w:t>предполагает возможность реализации программы развития организации с решением серьезных проблем организации путем подготовки управленческого персонала на базе знаний и опыта приглашенного консультанта. В рамках такого</w:t>
      </w:r>
      <w:r>
        <w:rPr>
          <w:spacing w:val="57"/>
          <w:sz w:val="28"/>
        </w:rPr>
        <w:t xml:space="preserve"> </w:t>
      </w:r>
      <w:r>
        <w:rPr>
          <w:sz w:val="28"/>
        </w:rPr>
        <w:t>подхода</w:t>
      </w:r>
    </w:p>
    <w:p w14:paraId="1F12D50D" w14:textId="77777777" w:rsidR="001F0F41" w:rsidRDefault="001F0F41">
      <w:pPr>
        <w:jc w:val="both"/>
        <w:rPr>
          <w:sz w:val="28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30842565" w14:textId="77777777" w:rsidR="001F0F41" w:rsidRDefault="00BA76C1">
      <w:pPr>
        <w:pStyle w:val="BodyText"/>
        <w:spacing w:before="148"/>
        <w:ind w:right="420" w:firstLine="0"/>
        <w:rPr>
          <w:i/>
        </w:rPr>
      </w:pPr>
      <w:r>
        <w:lastRenderedPageBreak/>
        <w:t xml:space="preserve">преподаватель-консультант выступает как носитель экспертного знания, которое может быть применено к конкретной ситуации, сложившейся в организации. Программа обучения должна снабдить слушателей знаниями о типичных проблемах, с которыми они могут столкнуться в ходе своей профессиональной деятельности. В данном случае целью обучения преимущественно является </w:t>
      </w:r>
      <w:r>
        <w:rPr>
          <w:i/>
        </w:rPr>
        <w:t>передача вполне конкретных знаний.</w:t>
      </w:r>
    </w:p>
    <w:p w14:paraId="589B6D14" w14:textId="77777777" w:rsidR="001F0F41" w:rsidRDefault="00BA76C1">
      <w:pPr>
        <w:pStyle w:val="ListParagraph"/>
        <w:numPr>
          <w:ilvl w:val="0"/>
          <w:numId w:val="5"/>
        </w:numPr>
        <w:tabs>
          <w:tab w:val="left" w:pos="1162"/>
        </w:tabs>
        <w:spacing w:before="1"/>
        <w:ind w:right="419" w:firstLine="566"/>
        <w:jc w:val="both"/>
        <w:rPr>
          <w:sz w:val="28"/>
        </w:rPr>
      </w:pPr>
      <w:r>
        <w:rPr>
          <w:i/>
          <w:sz w:val="28"/>
        </w:rPr>
        <w:t xml:space="preserve">Процессуальный подход </w:t>
      </w:r>
      <w:r>
        <w:rPr>
          <w:sz w:val="28"/>
        </w:rPr>
        <w:t xml:space="preserve">— предполагает возможность реализации программы развития организации лишь в процессе совместной работы преподавателя с персоналом организации. В рамках этого подхода проект предполагаемых действий может быть создан и главное — реализован только при активном участии управленческого персонала организации. Естественно, что в рамках такого подхода к персоналу предъявляются дополнительные требования, связанные в первую очередь с его ориентацией на партнерское взаимодействие с преподавателем-тренером и возможностью активного участия в учебном процессе. В отличие от первого подхода в данном случае у слушателей, помимо набора профессиональных знаний, должна быть сформирована установка на изменение, овладение новыми способами решения проблем как в процессе индивидуальной деятельности, так и освоения эффективных приемов групповой работы. То есть в этом случае целью обучения является не столько передача определенной суммы знаний, сколько </w:t>
      </w:r>
      <w:r>
        <w:rPr>
          <w:i/>
          <w:sz w:val="28"/>
        </w:rPr>
        <w:t xml:space="preserve">формирование ориентации </w:t>
      </w:r>
      <w:r>
        <w:rPr>
          <w:sz w:val="28"/>
        </w:rPr>
        <w:t>обучаемых на изменение индивидуального и группового поведения.</w:t>
      </w:r>
    </w:p>
    <w:p w14:paraId="5DB48CDA" w14:textId="77777777" w:rsidR="001F0F41" w:rsidRDefault="00BA76C1">
      <w:pPr>
        <w:pStyle w:val="BodyText"/>
        <w:ind w:right="418"/>
      </w:pPr>
      <w:r>
        <w:t>Типы учебных программ. Исходя из задач организационного развития можно выделить следующие типы учебных программ внутрифирменной подготовки, ориентированных на повышение внешней адаптации или внутренней интеграции организации.</w:t>
      </w:r>
    </w:p>
    <w:p w14:paraId="728C794F" w14:textId="77777777" w:rsidR="001F0F41" w:rsidRDefault="001F0F41">
      <w:pPr>
        <w:pStyle w:val="BodyText"/>
        <w:ind w:left="0" w:firstLine="0"/>
        <w:jc w:val="left"/>
      </w:pPr>
    </w:p>
    <w:p w14:paraId="1216BE0B" w14:textId="77777777" w:rsidR="001F0F41" w:rsidRDefault="00BA76C1">
      <w:pPr>
        <w:pStyle w:val="BodyText"/>
        <w:ind w:left="790" w:firstLine="0"/>
        <w:rPr>
          <w:i/>
        </w:rPr>
      </w:pPr>
      <w:r>
        <w:t>С точки зрения направлений в обучении можно выделить</w:t>
      </w:r>
      <w:r>
        <w:rPr>
          <w:spacing w:val="58"/>
        </w:rPr>
        <w:t xml:space="preserve"> </w:t>
      </w:r>
      <w:r>
        <w:rPr>
          <w:i/>
        </w:rPr>
        <w:t>пять</w:t>
      </w:r>
    </w:p>
    <w:p w14:paraId="0D8566AB" w14:textId="77777777" w:rsidR="001F0F41" w:rsidRDefault="00BA76C1">
      <w:pPr>
        <w:pStyle w:val="BodyText"/>
        <w:ind w:firstLine="0"/>
      </w:pPr>
      <w:r>
        <w:t>основных ситуаций (табл. 8.1).</w:t>
      </w:r>
    </w:p>
    <w:p w14:paraId="51C06A36" w14:textId="77777777" w:rsidR="001F0F41" w:rsidRDefault="00BA76C1">
      <w:pPr>
        <w:pStyle w:val="BodyText"/>
        <w:ind w:right="419"/>
      </w:pPr>
      <w:r>
        <w:t>Система внутрифирменной подготовки может быть эффективной только в том случае, если будет проанализировано существующее положение, оценена перспектива и сформирован образ желаемого будущего, спрогнозированы изменения, подготовлены проекты изменения, определены сроки и затраты.</w:t>
      </w:r>
    </w:p>
    <w:p w14:paraId="5DB78D61" w14:textId="77777777" w:rsidR="001F0F41" w:rsidRDefault="00BA76C1">
      <w:pPr>
        <w:pStyle w:val="Heading1"/>
        <w:ind w:right="419"/>
        <w:jc w:val="right"/>
      </w:pPr>
      <w:bookmarkStart w:id="1" w:name="Таблица_8.1"/>
      <w:bookmarkEnd w:id="1"/>
      <w:r>
        <w:rPr>
          <w:color w:val="4E80BC"/>
        </w:rPr>
        <w:t>Таблица 8.1</w:t>
      </w:r>
    </w:p>
    <w:p w14:paraId="65B7B46D" w14:textId="77777777" w:rsidR="001F0F41" w:rsidRDefault="001F0F41">
      <w:pPr>
        <w:pStyle w:val="BodyText"/>
        <w:ind w:left="0" w:firstLine="0"/>
        <w:jc w:val="left"/>
        <w:rPr>
          <w:b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4"/>
        <w:gridCol w:w="3042"/>
        <w:gridCol w:w="5076"/>
      </w:tblGrid>
      <w:tr w:rsidR="001F0F41" w14:paraId="61B831F3" w14:textId="77777777">
        <w:trPr>
          <w:trHeight w:val="551"/>
        </w:trPr>
        <w:tc>
          <w:tcPr>
            <w:tcW w:w="1464" w:type="dxa"/>
          </w:tcPr>
          <w:p w14:paraId="5391B2E8" w14:textId="77777777" w:rsidR="001F0F41" w:rsidRDefault="00BA76C1">
            <w:pPr>
              <w:pStyle w:val="TableParagraph"/>
              <w:ind w:left="174" w:right="1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Ситуация</w:t>
            </w:r>
          </w:p>
        </w:tc>
        <w:tc>
          <w:tcPr>
            <w:tcW w:w="3042" w:type="dxa"/>
          </w:tcPr>
          <w:p w14:paraId="17894B0C" w14:textId="77777777" w:rsidR="001F0F41" w:rsidRDefault="00BA76C1">
            <w:pPr>
              <w:pStyle w:val="TableParagraph"/>
              <w:spacing w:line="270" w:lineRule="atLeast"/>
              <w:ind w:left="210" w:right="178" w:firstLine="466"/>
              <w:rPr>
                <w:b/>
                <w:sz w:val="24"/>
              </w:rPr>
            </w:pPr>
            <w:r>
              <w:rPr>
                <w:b/>
                <w:sz w:val="24"/>
              </w:rPr>
              <w:t>Конкретизация потребности в обучении</w:t>
            </w:r>
          </w:p>
        </w:tc>
        <w:tc>
          <w:tcPr>
            <w:tcW w:w="5076" w:type="dxa"/>
          </w:tcPr>
          <w:p w14:paraId="0910B9E5" w14:textId="77777777" w:rsidR="001F0F41" w:rsidRDefault="00BA76C1">
            <w:pPr>
              <w:pStyle w:val="TableParagraph"/>
              <w:ind w:left="1658"/>
              <w:rPr>
                <w:b/>
                <w:sz w:val="24"/>
              </w:rPr>
            </w:pPr>
            <w:r>
              <w:rPr>
                <w:b/>
                <w:sz w:val="24"/>
              </w:rPr>
              <w:t>Метод обучения</w:t>
            </w:r>
          </w:p>
        </w:tc>
      </w:tr>
      <w:tr w:rsidR="001F0F41" w14:paraId="6F1E4909" w14:textId="77777777">
        <w:trPr>
          <w:trHeight w:val="1380"/>
        </w:trPr>
        <w:tc>
          <w:tcPr>
            <w:tcW w:w="1464" w:type="dxa"/>
          </w:tcPr>
          <w:p w14:paraId="7261141C" w14:textId="77777777" w:rsidR="001F0F41" w:rsidRDefault="00BA76C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042" w:type="dxa"/>
          </w:tcPr>
          <w:p w14:paraId="114D7867" w14:textId="77777777" w:rsidR="001F0F41" w:rsidRDefault="00BA76C1">
            <w:pPr>
              <w:pStyle w:val="TableParagraph"/>
              <w:spacing w:line="270" w:lineRule="atLeast"/>
              <w:ind w:right="689"/>
              <w:rPr>
                <w:sz w:val="24"/>
              </w:rPr>
            </w:pPr>
            <w:r>
              <w:rPr>
                <w:sz w:val="24"/>
              </w:rPr>
              <w:t>Специализированные программы обучения (тренинги продаж, переговоров, креативности)</w:t>
            </w:r>
          </w:p>
        </w:tc>
        <w:tc>
          <w:tcPr>
            <w:tcW w:w="5076" w:type="dxa"/>
          </w:tcPr>
          <w:p w14:paraId="6410AF34" w14:textId="77777777" w:rsidR="001F0F41" w:rsidRDefault="00BA76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Методы поведенческого тренинга</w:t>
            </w:r>
          </w:p>
        </w:tc>
      </w:tr>
      <w:tr w:rsidR="001F0F41" w14:paraId="46B7AB5D" w14:textId="77777777">
        <w:trPr>
          <w:trHeight w:val="827"/>
        </w:trPr>
        <w:tc>
          <w:tcPr>
            <w:tcW w:w="1464" w:type="dxa"/>
          </w:tcPr>
          <w:p w14:paraId="77E4D4BA" w14:textId="77777777" w:rsidR="001F0F41" w:rsidRDefault="00BA76C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042" w:type="dxa"/>
          </w:tcPr>
          <w:p w14:paraId="20C1EA85" w14:textId="77777777" w:rsidR="001F0F41" w:rsidRDefault="00BA76C1">
            <w:pPr>
              <w:pStyle w:val="TableParagraph"/>
              <w:ind w:right="767"/>
              <w:rPr>
                <w:sz w:val="24"/>
              </w:rPr>
            </w:pPr>
            <w:r>
              <w:rPr>
                <w:sz w:val="24"/>
              </w:rPr>
              <w:t>Программы командообразования</w:t>
            </w:r>
          </w:p>
        </w:tc>
        <w:tc>
          <w:tcPr>
            <w:tcW w:w="5076" w:type="dxa"/>
          </w:tcPr>
          <w:p w14:paraId="4A4EA909" w14:textId="77777777" w:rsidR="001F0F41" w:rsidRDefault="00BA76C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Активная групповая и межгрупповая деятельность с последующей рефлексией группового процесса. Деловые и ролевые</w:t>
            </w:r>
          </w:p>
        </w:tc>
      </w:tr>
    </w:tbl>
    <w:p w14:paraId="0F35FA9C" w14:textId="77777777" w:rsidR="001F0F41" w:rsidRDefault="001F0F41">
      <w:pPr>
        <w:spacing w:line="270" w:lineRule="atLeast"/>
        <w:rPr>
          <w:sz w:val="24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24DBF4C3" w14:textId="77777777" w:rsidR="001F0F41" w:rsidRDefault="001F0F41">
      <w:pPr>
        <w:pStyle w:val="BodyText"/>
        <w:spacing w:before="10"/>
        <w:ind w:left="0" w:firstLine="0"/>
        <w:jc w:val="left"/>
        <w:rPr>
          <w:b/>
          <w:sz w:val="12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4"/>
        <w:gridCol w:w="3042"/>
        <w:gridCol w:w="5076"/>
      </w:tblGrid>
      <w:tr w:rsidR="001F0F41" w14:paraId="25B88AAD" w14:textId="77777777">
        <w:trPr>
          <w:trHeight w:val="275"/>
        </w:trPr>
        <w:tc>
          <w:tcPr>
            <w:tcW w:w="1464" w:type="dxa"/>
          </w:tcPr>
          <w:p w14:paraId="2549984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042" w:type="dxa"/>
          </w:tcPr>
          <w:p w14:paraId="1362F76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076" w:type="dxa"/>
          </w:tcPr>
          <w:p w14:paraId="56B981E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игры, анализ проблем организации</w:t>
            </w:r>
          </w:p>
        </w:tc>
      </w:tr>
      <w:tr w:rsidR="001F0F41" w14:paraId="527F9CE6" w14:textId="77777777">
        <w:trPr>
          <w:trHeight w:val="1380"/>
        </w:trPr>
        <w:tc>
          <w:tcPr>
            <w:tcW w:w="1464" w:type="dxa"/>
          </w:tcPr>
          <w:p w14:paraId="33ACE4F1" w14:textId="77777777" w:rsidR="001F0F41" w:rsidRDefault="00BA76C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042" w:type="dxa"/>
          </w:tcPr>
          <w:p w14:paraId="0AD7C014" w14:textId="77777777" w:rsidR="001F0F41" w:rsidRDefault="00BA76C1">
            <w:pPr>
              <w:pStyle w:val="TableParagraph"/>
              <w:spacing w:line="270" w:lineRule="atLeast"/>
              <w:ind w:right="109"/>
              <w:rPr>
                <w:sz w:val="24"/>
              </w:rPr>
            </w:pPr>
            <w:r>
              <w:rPr>
                <w:sz w:val="24"/>
              </w:rPr>
              <w:t>Развитие межличностной и внутрифирменной коммуникации, формирование навыков преодоления конфликтов</w:t>
            </w:r>
          </w:p>
        </w:tc>
        <w:tc>
          <w:tcPr>
            <w:tcW w:w="5076" w:type="dxa"/>
          </w:tcPr>
          <w:p w14:paraId="11F08088" w14:textId="77777777" w:rsidR="001F0F41" w:rsidRDefault="00BA76C1">
            <w:pPr>
              <w:pStyle w:val="TableParagraph"/>
              <w:ind w:right="543"/>
              <w:jc w:val="both"/>
              <w:rPr>
                <w:sz w:val="24"/>
              </w:rPr>
            </w:pPr>
            <w:r>
              <w:rPr>
                <w:sz w:val="24"/>
              </w:rPr>
              <w:t>Тренинг сензитивности, ролевые игры, имитационные деловые игры, стажировки, проектирование корпоративной культуры</w:t>
            </w:r>
          </w:p>
        </w:tc>
      </w:tr>
      <w:tr w:rsidR="001F0F41" w14:paraId="51DDCDB0" w14:textId="77777777">
        <w:trPr>
          <w:trHeight w:val="552"/>
        </w:trPr>
        <w:tc>
          <w:tcPr>
            <w:tcW w:w="1464" w:type="dxa"/>
          </w:tcPr>
          <w:p w14:paraId="04B305F1" w14:textId="77777777" w:rsidR="001F0F41" w:rsidRDefault="00BA76C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042" w:type="dxa"/>
          </w:tcPr>
          <w:p w14:paraId="62F78E9E" w14:textId="77777777" w:rsidR="001F0F41" w:rsidRDefault="00BA76C1">
            <w:pPr>
              <w:pStyle w:val="TableParagraph"/>
              <w:spacing w:line="270" w:lineRule="atLeast"/>
              <w:ind w:right="1243"/>
              <w:rPr>
                <w:sz w:val="24"/>
              </w:rPr>
            </w:pPr>
            <w:r>
              <w:rPr>
                <w:sz w:val="24"/>
              </w:rPr>
              <w:t>Управленческая подготовка</w:t>
            </w:r>
          </w:p>
        </w:tc>
        <w:tc>
          <w:tcPr>
            <w:tcW w:w="5076" w:type="dxa"/>
          </w:tcPr>
          <w:p w14:paraId="4E2739B6" w14:textId="77777777" w:rsidR="001F0F41" w:rsidRDefault="00BA76C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Лекции, семинары, практические занятия, учебные деловые игры</w:t>
            </w:r>
          </w:p>
        </w:tc>
      </w:tr>
      <w:tr w:rsidR="001F0F41" w14:paraId="454C22ED" w14:textId="77777777">
        <w:trPr>
          <w:trHeight w:val="827"/>
        </w:trPr>
        <w:tc>
          <w:tcPr>
            <w:tcW w:w="1464" w:type="dxa"/>
          </w:tcPr>
          <w:p w14:paraId="4528B938" w14:textId="77777777" w:rsidR="001F0F41" w:rsidRDefault="00BA76C1">
            <w:pPr>
              <w:pStyle w:val="TableParagraph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042" w:type="dxa"/>
          </w:tcPr>
          <w:p w14:paraId="465682D8" w14:textId="77777777" w:rsidR="001F0F41" w:rsidRDefault="00BA76C1">
            <w:pPr>
              <w:pStyle w:val="TableParagraph"/>
              <w:spacing w:line="270" w:lineRule="atLeast"/>
              <w:ind w:right="1053"/>
              <w:rPr>
                <w:sz w:val="24"/>
              </w:rPr>
            </w:pPr>
            <w:r>
              <w:rPr>
                <w:sz w:val="24"/>
              </w:rPr>
              <w:t>Подготовка к организационным инновациям</w:t>
            </w:r>
          </w:p>
        </w:tc>
        <w:tc>
          <w:tcPr>
            <w:tcW w:w="5076" w:type="dxa"/>
          </w:tcPr>
          <w:p w14:paraId="7FE668B7" w14:textId="77777777" w:rsidR="001F0F41" w:rsidRDefault="00BA76C1">
            <w:pPr>
              <w:pStyle w:val="TableParagraph"/>
              <w:tabs>
                <w:tab w:val="left" w:pos="4400"/>
              </w:tabs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Организационно-мыслительные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 xml:space="preserve">игры, </w:t>
            </w:r>
            <w:r>
              <w:rPr>
                <w:sz w:val="24"/>
              </w:rPr>
              <w:t>разработка проектов, анализ ситуаций организации</w:t>
            </w:r>
          </w:p>
        </w:tc>
      </w:tr>
    </w:tbl>
    <w:p w14:paraId="14E4AE0D" w14:textId="77777777" w:rsidR="001F0F41" w:rsidRDefault="001F0F41">
      <w:pPr>
        <w:pStyle w:val="BodyText"/>
        <w:spacing w:before="4"/>
        <w:ind w:left="0" w:firstLine="0"/>
        <w:jc w:val="left"/>
        <w:rPr>
          <w:b/>
          <w:sz w:val="20"/>
        </w:rPr>
      </w:pPr>
    </w:p>
    <w:p w14:paraId="23F5D4EF" w14:textId="77777777" w:rsidR="001F0F41" w:rsidRDefault="00BA76C1">
      <w:pPr>
        <w:spacing w:before="88"/>
        <w:ind w:left="790"/>
        <w:jc w:val="both"/>
        <w:rPr>
          <w:b/>
          <w:sz w:val="28"/>
        </w:rPr>
      </w:pPr>
      <w:r>
        <w:rPr>
          <w:b/>
          <w:sz w:val="28"/>
        </w:rPr>
        <w:t>Традиционное и интегрированное обучение</w:t>
      </w:r>
    </w:p>
    <w:p w14:paraId="28F68EBF" w14:textId="77777777" w:rsidR="001F0F41" w:rsidRDefault="00BA76C1">
      <w:pPr>
        <w:pStyle w:val="BodyText"/>
        <w:ind w:right="417"/>
      </w:pPr>
      <w:r>
        <w:t>Рассматривая специфику подходов внутрифирменного обучения, можно выделить два направления: традиционное и интегрированное, совмещенное с организационным развитием. Сопоставительный анализ традиционного и интегрированного обучения дает табл. 17.2.</w:t>
      </w:r>
    </w:p>
    <w:p w14:paraId="15CEF886" w14:textId="77777777" w:rsidR="001F0F41" w:rsidRDefault="00BA76C1">
      <w:pPr>
        <w:pStyle w:val="BodyText"/>
        <w:ind w:right="419"/>
      </w:pPr>
      <w:r>
        <w:t>В 80-х годах расходы на внутрифирменную подготовку кадров составили (суммы даны без учета зарплаты работников, проходивших обучение, если их учесть, суммы почти</w:t>
      </w:r>
      <w:r>
        <w:rPr>
          <w:spacing w:val="-3"/>
        </w:rPr>
        <w:t xml:space="preserve"> </w:t>
      </w:r>
      <w:r>
        <w:t>удвоятся):</w:t>
      </w:r>
    </w:p>
    <w:p w14:paraId="4020FCEE" w14:textId="77777777" w:rsidR="001F0F41" w:rsidRDefault="00BA76C1">
      <w:pPr>
        <w:pStyle w:val="BodyText"/>
        <w:spacing w:before="1"/>
        <w:ind w:left="790" w:firstLine="0"/>
      </w:pPr>
      <w:r>
        <w:t>IBM — 750 млн. долл. (5% затрат на оплату труда);</w:t>
      </w:r>
    </w:p>
    <w:p w14:paraId="4C93FE8B" w14:textId="77777777" w:rsidR="001F0F41" w:rsidRDefault="00BA76C1">
      <w:pPr>
        <w:pStyle w:val="BodyText"/>
        <w:ind w:left="790" w:firstLine="0"/>
      </w:pPr>
      <w:r>
        <w:t>«Дженерал электрик» — 260 млн. долл. (2%);</w:t>
      </w:r>
    </w:p>
    <w:p w14:paraId="6498EA4B" w14:textId="77777777" w:rsidR="001F0F41" w:rsidRDefault="00BA76C1">
      <w:pPr>
        <w:pStyle w:val="BodyText"/>
        <w:ind w:left="790" w:firstLine="0"/>
      </w:pPr>
      <w:r>
        <w:t>«Ксерокс» — 257 млн. долл. (4%);</w:t>
      </w:r>
    </w:p>
    <w:p w14:paraId="59612A3E" w14:textId="77777777" w:rsidR="001F0F41" w:rsidRDefault="00BA76C1">
      <w:pPr>
        <w:pStyle w:val="BodyText"/>
        <w:ind w:left="790" w:firstLine="0"/>
      </w:pPr>
      <w:r>
        <w:t>«Текас инструменте» — 45 млн. долл. (3,5%);</w:t>
      </w:r>
    </w:p>
    <w:p w14:paraId="7F9E750B" w14:textId="77777777" w:rsidR="001F0F41" w:rsidRDefault="00BA76C1">
      <w:pPr>
        <w:pStyle w:val="BodyText"/>
        <w:ind w:left="790" w:firstLine="0"/>
      </w:pPr>
      <w:r>
        <w:t>«Моторолла» — 42 млн. долл. (2,6%).</w:t>
      </w:r>
    </w:p>
    <w:p w14:paraId="7CFD361B" w14:textId="77777777" w:rsidR="001F0F41" w:rsidRDefault="00BA76C1">
      <w:pPr>
        <w:pStyle w:val="BodyText"/>
        <w:ind w:right="419"/>
      </w:pPr>
      <w:r>
        <w:t>В среднем по программам подготовки фирмы США тратят 263 долл. на одного работника. В целом затраты на внутрифирменное обучение вполне сопоставимы с затратами на государственные и частные школы (среднее и высшее образование) — примерно 350 млрд. долл.</w:t>
      </w:r>
    </w:p>
    <w:p w14:paraId="1911A79E" w14:textId="77777777" w:rsidR="001F0F41" w:rsidRDefault="00BA76C1">
      <w:pPr>
        <w:pStyle w:val="BodyText"/>
        <w:ind w:left="790" w:firstLine="0"/>
      </w:pPr>
      <w:r>
        <w:t>Затраты на обучение как прибыльные капиталовложения.</w:t>
      </w:r>
    </w:p>
    <w:p w14:paraId="55580AF9" w14:textId="77777777" w:rsidR="001F0F41" w:rsidRDefault="001F0F41">
      <w:pPr>
        <w:pStyle w:val="BodyText"/>
        <w:ind w:left="0" w:firstLine="0"/>
        <w:jc w:val="left"/>
      </w:pPr>
    </w:p>
    <w:p w14:paraId="2DA9E39A" w14:textId="77777777" w:rsidR="001F0F41" w:rsidRDefault="00BA76C1">
      <w:pPr>
        <w:pStyle w:val="BodyText"/>
        <w:ind w:left="0" w:right="420" w:firstLine="0"/>
        <w:jc w:val="right"/>
      </w:pPr>
      <w:bookmarkStart w:id="2" w:name="Таблица_8.2"/>
      <w:bookmarkEnd w:id="2"/>
      <w:r>
        <w:rPr>
          <w:color w:val="4E80BC"/>
        </w:rPr>
        <w:t>Таблица 8.2</w:t>
      </w:r>
    </w:p>
    <w:p w14:paraId="698D490F" w14:textId="77777777" w:rsidR="001F0F41" w:rsidRDefault="001F0F41">
      <w:pPr>
        <w:pStyle w:val="BodyText"/>
        <w:spacing w:before="11"/>
        <w:ind w:left="0" w:firstLine="0"/>
        <w:jc w:val="left"/>
        <w:rPr>
          <w:sz w:val="27"/>
        </w:rPr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2"/>
        <w:gridCol w:w="2746"/>
        <w:gridCol w:w="4390"/>
      </w:tblGrid>
      <w:tr w:rsidR="001F0F41" w14:paraId="717C0F23" w14:textId="77777777">
        <w:trPr>
          <w:trHeight w:val="552"/>
        </w:trPr>
        <w:tc>
          <w:tcPr>
            <w:tcW w:w="2512" w:type="dxa"/>
          </w:tcPr>
          <w:p w14:paraId="6C38B48A" w14:textId="77777777" w:rsidR="001F0F41" w:rsidRDefault="00BA76C1">
            <w:pPr>
              <w:pStyle w:val="TableParagraph"/>
              <w:ind w:left="62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2746" w:type="dxa"/>
          </w:tcPr>
          <w:p w14:paraId="56730825" w14:textId="77777777" w:rsidR="001F0F41" w:rsidRDefault="00BA76C1">
            <w:pPr>
              <w:pStyle w:val="TableParagraph"/>
              <w:spacing w:line="270" w:lineRule="atLeast"/>
              <w:ind w:left="881" w:right="556" w:hanging="294"/>
              <w:rPr>
                <w:b/>
                <w:sz w:val="24"/>
              </w:rPr>
            </w:pPr>
            <w:r>
              <w:rPr>
                <w:b/>
                <w:sz w:val="24"/>
              </w:rPr>
              <w:t>Традиционное обучение</w:t>
            </w:r>
          </w:p>
        </w:tc>
        <w:tc>
          <w:tcPr>
            <w:tcW w:w="4390" w:type="dxa"/>
          </w:tcPr>
          <w:p w14:paraId="160C5095" w14:textId="77777777" w:rsidR="001F0F41" w:rsidRDefault="00BA76C1">
            <w:pPr>
              <w:pStyle w:val="TableParagraph"/>
              <w:ind w:left="705"/>
              <w:rPr>
                <w:b/>
                <w:sz w:val="24"/>
              </w:rPr>
            </w:pPr>
            <w:r>
              <w:rPr>
                <w:b/>
                <w:sz w:val="24"/>
              </w:rPr>
              <w:t>Интегрированное обучение</w:t>
            </w:r>
          </w:p>
        </w:tc>
      </w:tr>
      <w:tr w:rsidR="001F0F41" w14:paraId="7E4A4A6E" w14:textId="77777777">
        <w:trPr>
          <w:trHeight w:val="551"/>
        </w:trPr>
        <w:tc>
          <w:tcPr>
            <w:tcW w:w="2512" w:type="dxa"/>
          </w:tcPr>
          <w:p w14:paraId="3F5D9598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</w:t>
            </w:r>
          </w:p>
        </w:tc>
        <w:tc>
          <w:tcPr>
            <w:tcW w:w="2746" w:type="dxa"/>
          </w:tcPr>
          <w:p w14:paraId="0440C702" w14:textId="77777777" w:rsidR="001F0F41" w:rsidRDefault="00BA76C1">
            <w:pPr>
              <w:pStyle w:val="TableParagraph"/>
              <w:spacing w:line="270" w:lineRule="atLeast"/>
              <w:ind w:right="1206"/>
              <w:rPr>
                <w:sz w:val="24"/>
              </w:rPr>
            </w:pPr>
            <w:r>
              <w:rPr>
                <w:sz w:val="24"/>
              </w:rPr>
              <w:t>Отдельный руководитель</w:t>
            </w:r>
          </w:p>
        </w:tc>
        <w:tc>
          <w:tcPr>
            <w:tcW w:w="4390" w:type="dxa"/>
          </w:tcPr>
          <w:p w14:paraId="441F4296" w14:textId="77777777" w:rsidR="001F0F41" w:rsidRDefault="00BA76C1">
            <w:pPr>
              <w:pStyle w:val="TableParagraph"/>
              <w:spacing w:line="270" w:lineRule="atLeast"/>
              <w:ind w:right="761"/>
              <w:rPr>
                <w:sz w:val="24"/>
              </w:rPr>
            </w:pPr>
            <w:r>
              <w:rPr>
                <w:sz w:val="24"/>
              </w:rPr>
              <w:t>Группы, межгрупповые связи, ру- ководитель и группа</w:t>
            </w:r>
          </w:p>
        </w:tc>
      </w:tr>
      <w:tr w:rsidR="001F0F41" w14:paraId="1183A0B1" w14:textId="77777777">
        <w:trPr>
          <w:trHeight w:val="551"/>
        </w:trPr>
        <w:tc>
          <w:tcPr>
            <w:tcW w:w="2512" w:type="dxa"/>
          </w:tcPr>
          <w:p w14:paraId="03166B48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Содержание</w:t>
            </w:r>
          </w:p>
        </w:tc>
        <w:tc>
          <w:tcPr>
            <w:tcW w:w="2746" w:type="dxa"/>
          </w:tcPr>
          <w:p w14:paraId="0E1E4C73" w14:textId="77777777" w:rsidR="001F0F41" w:rsidRDefault="00BA76C1">
            <w:pPr>
              <w:pStyle w:val="TableParagraph"/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Основы управленческих знаний и навыков</w:t>
            </w:r>
          </w:p>
        </w:tc>
        <w:tc>
          <w:tcPr>
            <w:tcW w:w="4390" w:type="dxa"/>
          </w:tcPr>
          <w:p w14:paraId="3B67A076" w14:textId="77777777" w:rsidR="001F0F41" w:rsidRDefault="00BA76C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Коммуникативные навыки, умения разрешать проблемы</w:t>
            </w:r>
          </w:p>
        </w:tc>
      </w:tr>
      <w:tr w:rsidR="001F0F41" w14:paraId="0997EFFE" w14:textId="77777777">
        <w:trPr>
          <w:trHeight w:val="551"/>
        </w:trPr>
        <w:tc>
          <w:tcPr>
            <w:tcW w:w="2512" w:type="dxa"/>
          </w:tcPr>
          <w:p w14:paraId="01B86745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Обучающиеся</w:t>
            </w:r>
          </w:p>
        </w:tc>
        <w:tc>
          <w:tcPr>
            <w:tcW w:w="2746" w:type="dxa"/>
          </w:tcPr>
          <w:p w14:paraId="1A5E61B0" w14:textId="77777777" w:rsidR="001F0F41" w:rsidRDefault="00BA76C1">
            <w:pPr>
              <w:pStyle w:val="TableParagraph"/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Руководители младшего и среднего звена</w:t>
            </w:r>
          </w:p>
        </w:tc>
        <w:tc>
          <w:tcPr>
            <w:tcW w:w="4390" w:type="dxa"/>
          </w:tcPr>
          <w:p w14:paraId="31D66971" w14:textId="77777777" w:rsidR="001F0F41" w:rsidRDefault="00BA76C1">
            <w:pPr>
              <w:pStyle w:val="TableParagraph"/>
              <w:spacing w:line="270" w:lineRule="atLeast"/>
              <w:ind w:right="389"/>
              <w:rPr>
                <w:sz w:val="24"/>
              </w:rPr>
            </w:pPr>
            <w:r>
              <w:rPr>
                <w:sz w:val="24"/>
              </w:rPr>
              <w:t>Все руководители вплоть до высшего звена</w:t>
            </w:r>
          </w:p>
        </w:tc>
      </w:tr>
      <w:tr w:rsidR="001F0F41" w14:paraId="5E2BD02B" w14:textId="77777777">
        <w:trPr>
          <w:trHeight w:val="551"/>
        </w:trPr>
        <w:tc>
          <w:tcPr>
            <w:tcW w:w="2512" w:type="dxa"/>
          </w:tcPr>
          <w:p w14:paraId="24DE91E1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Учебный процесс</w:t>
            </w:r>
          </w:p>
        </w:tc>
        <w:tc>
          <w:tcPr>
            <w:tcW w:w="2746" w:type="dxa"/>
          </w:tcPr>
          <w:p w14:paraId="098F3DD5" w14:textId="77777777" w:rsidR="001F0F41" w:rsidRDefault="00BA76C1">
            <w:pPr>
              <w:pStyle w:val="TableParagraph"/>
              <w:spacing w:line="270" w:lineRule="atLeast"/>
              <w:ind w:right="80"/>
              <w:rPr>
                <w:sz w:val="24"/>
              </w:rPr>
            </w:pPr>
            <w:r>
              <w:rPr>
                <w:sz w:val="24"/>
              </w:rPr>
              <w:t>Основан на информации и рационализации</w:t>
            </w:r>
          </w:p>
        </w:tc>
        <w:tc>
          <w:tcPr>
            <w:tcW w:w="4390" w:type="dxa"/>
          </w:tcPr>
          <w:p w14:paraId="5743C6BB" w14:textId="77777777" w:rsidR="001F0F41" w:rsidRDefault="00BA76C1">
            <w:pPr>
              <w:pStyle w:val="TableParagraph"/>
              <w:spacing w:line="270" w:lineRule="atLeast"/>
              <w:ind w:right="425"/>
              <w:rPr>
                <w:sz w:val="24"/>
              </w:rPr>
            </w:pPr>
            <w:r>
              <w:rPr>
                <w:sz w:val="24"/>
              </w:rPr>
              <w:t>Основан на информации, рацио- нализации, коммуникации и эмоциях</w:t>
            </w:r>
          </w:p>
        </w:tc>
      </w:tr>
      <w:tr w:rsidR="001F0F41" w14:paraId="21BCE328" w14:textId="77777777">
        <w:trPr>
          <w:trHeight w:val="828"/>
        </w:trPr>
        <w:tc>
          <w:tcPr>
            <w:tcW w:w="2512" w:type="dxa"/>
          </w:tcPr>
          <w:p w14:paraId="51DDF276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Стиль обучения</w:t>
            </w:r>
          </w:p>
        </w:tc>
        <w:tc>
          <w:tcPr>
            <w:tcW w:w="2746" w:type="dxa"/>
          </w:tcPr>
          <w:p w14:paraId="4AAB87D6" w14:textId="77777777" w:rsidR="001F0F41" w:rsidRDefault="00BA76C1">
            <w:pPr>
              <w:pStyle w:val="TableParagraph"/>
              <w:spacing w:line="270" w:lineRule="atLeast"/>
              <w:ind w:right="127"/>
              <w:rPr>
                <w:sz w:val="24"/>
              </w:rPr>
            </w:pPr>
            <w:r>
              <w:rPr>
                <w:sz w:val="24"/>
              </w:rPr>
              <w:t>Исходит из предметов и особенностей преподавателей</w:t>
            </w:r>
          </w:p>
        </w:tc>
        <w:tc>
          <w:tcPr>
            <w:tcW w:w="4390" w:type="dxa"/>
          </w:tcPr>
          <w:p w14:paraId="3186F6F5" w14:textId="77777777" w:rsidR="001F0F41" w:rsidRDefault="00BA76C1">
            <w:pPr>
              <w:pStyle w:val="TableParagraph"/>
              <w:spacing w:line="270" w:lineRule="atLeast"/>
              <w:ind w:right="349"/>
              <w:rPr>
                <w:sz w:val="24"/>
              </w:rPr>
            </w:pPr>
            <w:r>
              <w:rPr>
                <w:sz w:val="24"/>
              </w:rPr>
              <w:t>Исходит из особенностей участников, их опыта, проблем, отношений и умений консультантов</w:t>
            </w:r>
          </w:p>
        </w:tc>
      </w:tr>
      <w:tr w:rsidR="001F0F41" w14:paraId="2CA8F77B" w14:textId="77777777">
        <w:trPr>
          <w:trHeight w:val="552"/>
        </w:trPr>
        <w:tc>
          <w:tcPr>
            <w:tcW w:w="2512" w:type="dxa"/>
          </w:tcPr>
          <w:p w14:paraId="66633A50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Цели обучения</w:t>
            </w:r>
          </w:p>
        </w:tc>
        <w:tc>
          <w:tcPr>
            <w:tcW w:w="2746" w:type="dxa"/>
          </w:tcPr>
          <w:p w14:paraId="07C10587" w14:textId="77777777" w:rsidR="001F0F41" w:rsidRDefault="00BA76C1">
            <w:pPr>
              <w:pStyle w:val="TableParagraph"/>
              <w:spacing w:line="270" w:lineRule="atLeast"/>
              <w:ind w:right="769"/>
              <w:rPr>
                <w:sz w:val="24"/>
              </w:rPr>
            </w:pPr>
            <w:r>
              <w:rPr>
                <w:sz w:val="24"/>
              </w:rPr>
              <w:t>Рациональность и эффективность</w:t>
            </w:r>
          </w:p>
        </w:tc>
        <w:tc>
          <w:tcPr>
            <w:tcW w:w="4390" w:type="dxa"/>
          </w:tcPr>
          <w:p w14:paraId="12FDC631" w14:textId="77777777" w:rsidR="001F0F41" w:rsidRDefault="00BA76C1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Приспособление, изменение, ин- формирование</w:t>
            </w:r>
          </w:p>
        </w:tc>
      </w:tr>
    </w:tbl>
    <w:p w14:paraId="692AED91" w14:textId="77777777" w:rsidR="001F0F41" w:rsidRDefault="001F0F41">
      <w:pPr>
        <w:spacing w:line="270" w:lineRule="atLeast"/>
        <w:rPr>
          <w:sz w:val="24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2EE8C33F" w14:textId="77777777" w:rsidR="001F0F41" w:rsidRDefault="001F0F41">
      <w:pPr>
        <w:pStyle w:val="BodyText"/>
        <w:spacing w:before="10"/>
        <w:ind w:left="0" w:firstLine="0"/>
        <w:jc w:val="left"/>
        <w:rPr>
          <w:sz w:val="12"/>
        </w:rPr>
      </w:pPr>
    </w:p>
    <w:tbl>
      <w:tblPr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12"/>
        <w:gridCol w:w="2746"/>
        <w:gridCol w:w="4390"/>
      </w:tblGrid>
      <w:tr w:rsidR="001F0F41" w14:paraId="5ECE0C78" w14:textId="77777777">
        <w:trPr>
          <w:trHeight w:val="551"/>
        </w:trPr>
        <w:tc>
          <w:tcPr>
            <w:tcW w:w="2512" w:type="dxa"/>
          </w:tcPr>
          <w:p w14:paraId="32970D1F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Форма проведения</w:t>
            </w:r>
          </w:p>
        </w:tc>
        <w:tc>
          <w:tcPr>
            <w:tcW w:w="2746" w:type="dxa"/>
          </w:tcPr>
          <w:p w14:paraId="67DF31CE" w14:textId="77777777" w:rsidR="001F0F41" w:rsidRDefault="00BA76C1">
            <w:pPr>
              <w:pStyle w:val="TableParagraph"/>
              <w:spacing w:line="270" w:lineRule="atLeast"/>
              <w:ind w:right="550"/>
              <w:rPr>
                <w:sz w:val="24"/>
              </w:rPr>
            </w:pPr>
            <w:r>
              <w:rPr>
                <w:sz w:val="24"/>
              </w:rPr>
              <w:t>Местные семинары, курсы</w:t>
            </w:r>
          </w:p>
        </w:tc>
        <w:tc>
          <w:tcPr>
            <w:tcW w:w="4390" w:type="dxa"/>
          </w:tcPr>
          <w:p w14:paraId="788699FA" w14:textId="77777777" w:rsidR="001F0F41" w:rsidRDefault="00BA76C1">
            <w:pPr>
              <w:pStyle w:val="TableParagraph"/>
              <w:spacing w:line="270" w:lineRule="atLeast"/>
              <w:ind w:right="249"/>
              <w:rPr>
                <w:sz w:val="24"/>
              </w:rPr>
            </w:pPr>
            <w:r>
              <w:rPr>
                <w:sz w:val="24"/>
              </w:rPr>
              <w:t>Свободный выбор форм в зависимости от необходимости и ситуации</w:t>
            </w:r>
          </w:p>
        </w:tc>
      </w:tr>
      <w:tr w:rsidR="001F0F41" w14:paraId="2C33E604" w14:textId="77777777">
        <w:trPr>
          <w:trHeight w:val="552"/>
        </w:trPr>
        <w:tc>
          <w:tcPr>
            <w:tcW w:w="2512" w:type="dxa"/>
          </w:tcPr>
          <w:p w14:paraId="21C15327" w14:textId="77777777" w:rsidR="001F0F41" w:rsidRDefault="00BA76C1">
            <w:pPr>
              <w:pStyle w:val="TableParagraph"/>
              <w:spacing w:line="270" w:lineRule="atLeast"/>
              <w:rPr>
                <w:i/>
                <w:sz w:val="24"/>
              </w:rPr>
            </w:pPr>
            <w:r>
              <w:rPr>
                <w:i/>
                <w:sz w:val="24"/>
              </w:rPr>
              <w:t>Ответственность за проведение</w:t>
            </w:r>
          </w:p>
        </w:tc>
        <w:tc>
          <w:tcPr>
            <w:tcW w:w="2746" w:type="dxa"/>
          </w:tcPr>
          <w:p w14:paraId="109FC6CD" w14:textId="77777777" w:rsidR="001F0F41" w:rsidRDefault="00BA76C1">
            <w:pPr>
              <w:pStyle w:val="TableParagraph"/>
              <w:spacing w:line="270" w:lineRule="atLeast"/>
              <w:ind w:right="991"/>
              <w:rPr>
                <w:sz w:val="24"/>
              </w:rPr>
            </w:pPr>
            <w:r>
              <w:rPr>
                <w:sz w:val="24"/>
              </w:rPr>
              <w:t>Преподаватели, организаторы</w:t>
            </w:r>
          </w:p>
        </w:tc>
        <w:tc>
          <w:tcPr>
            <w:tcW w:w="4390" w:type="dxa"/>
          </w:tcPr>
          <w:p w14:paraId="5C9A72D3" w14:textId="77777777" w:rsidR="001F0F41" w:rsidRDefault="00BA76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Участники</w:t>
            </w:r>
          </w:p>
        </w:tc>
      </w:tr>
      <w:tr w:rsidR="001F0F41" w14:paraId="2D1873E9" w14:textId="77777777">
        <w:trPr>
          <w:trHeight w:val="552"/>
        </w:trPr>
        <w:tc>
          <w:tcPr>
            <w:tcW w:w="2512" w:type="dxa"/>
          </w:tcPr>
          <w:p w14:paraId="5E0BE75E" w14:textId="77777777" w:rsidR="001F0F41" w:rsidRDefault="00BA76C1">
            <w:pPr>
              <w:pStyle w:val="TableParagraph"/>
              <w:spacing w:line="270" w:lineRule="atLeast"/>
              <w:ind w:right="837"/>
              <w:rPr>
                <w:i/>
                <w:sz w:val="24"/>
              </w:rPr>
            </w:pPr>
            <w:r>
              <w:rPr>
                <w:i/>
                <w:sz w:val="24"/>
              </w:rPr>
              <w:t>Стабильность программы</w:t>
            </w:r>
          </w:p>
        </w:tc>
        <w:tc>
          <w:tcPr>
            <w:tcW w:w="2746" w:type="dxa"/>
          </w:tcPr>
          <w:p w14:paraId="09B7D8AB" w14:textId="77777777" w:rsidR="001F0F41" w:rsidRDefault="00BA76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Стабильная</w:t>
            </w:r>
          </w:p>
        </w:tc>
        <w:tc>
          <w:tcPr>
            <w:tcW w:w="4390" w:type="dxa"/>
          </w:tcPr>
          <w:p w14:paraId="6CFFD197" w14:textId="77777777" w:rsidR="001F0F41" w:rsidRDefault="00BA76C1">
            <w:pPr>
              <w:pStyle w:val="TableParagraph"/>
              <w:spacing w:line="270" w:lineRule="atLeast"/>
              <w:ind w:right="438"/>
              <w:rPr>
                <w:sz w:val="24"/>
              </w:rPr>
            </w:pPr>
            <w:r>
              <w:rPr>
                <w:sz w:val="24"/>
              </w:rPr>
              <w:t>Гибкая программа, адаптированная к ситуации</w:t>
            </w:r>
          </w:p>
        </w:tc>
      </w:tr>
      <w:tr w:rsidR="001F0F41" w14:paraId="013B5693" w14:textId="77777777">
        <w:trPr>
          <w:trHeight w:val="827"/>
        </w:trPr>
        <w:tc>
          <w:tcPr>
            <w:tcW w:w="2512" w:type="dxa"/>
          </w:tcPr>
          <w:p w14:paraId="1E237468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Концепция обучения</w:t>
            </w:r>
          </w:p>
        </w:tc>
        <w:tc>
          <w:tcPr>
            <w:tcW w:w="2746" w:type="dxa"/>
          </w:tcPr>
          <w:p w14:paraId="51358D8D" w14:textId="77777777" w:rsidR="001F0F41" w:rsidRDefault="00BA76C1">
            <w:pPr>
              <w:pStyle w:val="TableParagraph"/>
              <w:tabs>
                <w:tab w:val="left" w:pos="2523"/>
              </w:tabs>
              <w:spacing w:line="270" w:lineRule="atLeast"/>
              <w:ind w:right="93"/>
              <w:rPr>
                <w:sz w:val="24"/>
              </w:rPr>
            </w:pPr>
            <w:r>
              <w:rPr>
                <w:sz w:val="24"/>
              </w:rPr>
              <w:t>Адаптация руководителей</w:t>
            </w:r>
            <w:r>
              <w:rPr>
                <w:sz w:val="24"/>
              </w:rPr>
              <w:tab/>
            </w:r>
            <w:r>
              <w:rPr>
                <w:spacing w:val="-17"/>
                <w:sz w:val="24"/>
              </w:rPr>
              <w:t xml:space="preserve">к </w:t>
            </w:r>
            <w:r>
              <w:rPr>
                <w:sz w:val="24"/>
              </w:rPr>
              <w:t>нуждам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предприятия</w:t>
            </w:r>
          </w:p>
        </w:tc>
        <w:tc>
          <w:tcPr>
            <w:tcW w:w="4390" w:type="dxa"/>
          </w:tcPr>
          <w:p w14:paraId="0E8436EA" w14:textId="77777777" w:rsidR="001F0F41" w:rsidRDefault="00BA76C1">
            <w:pPr>
              <w:pStyle w:val="TableParagraph"/>
              <w:ind w:right="133"/>
              <w:rPr>
                <w:sz w:val="24"/>
              </w:rPr>
            </w:pPr>
            <w:r>
              <w:rPr>
                <w:sz w:val="24"/>
              </w:rPr>
              <w:t>Одновременно изменить руководителей и организацию</w:t>
            </w:r>
          </w:p>
        </w:tc>
      </w:tr>
      <w:tr w:rsidR="001F0F41" w14:paraId="17C1A27A" w14:textId="77777777">
        <w:trPr>
          <w:trHeight w:val="827"/>
        </w:trPr>
        <w:tc>
          <w:tcPr>
            <w:tcW w:w="2512" w:type="dxa"/>
          </w:tcPr>
          <w:p w14:paraId="5C74F548" w14:textId="77777777" w:rsidR="001F0F41" w:rsidRDefault="00BA76C1">
            <w:pPr>
              <w:pStyle w:val="TableParagraph"/>
              <w:spacing w:line="270" w:lineRule="atLeast"/>
              <w:ind w:right="122"/>
              <w:rPr>
                <w:i/>
                <w:sz w:val="24"/>
              </w:rPr>
            </w:pPr>
            <w:r>
              <w:rPr>
                <w:i/>
                <w:sz w:val="24"/>
              </w:rPr>
              <w:t>Участие в подготовке учебных и других программ</w:t>
            </w:r>
          </w:p>
        </w:tc>
        <w:tc>
          <w:tcPr>
            <w:tcW w:w="2746" w:type="dxa"/>
          </w:tcPr>
          <w:p w14:paraId="0DF2A79F" w14:textId="77777777" w:rsidR="001F0F41" w:rsidRDefault="00BA76C1">
            <w:pPr>
              <w:pStyle w:val="TableParagraph"/>
              <w:spacing w:line="270" w:lineRule="atLeast"/>
              <w:ind w:right="96"/>
              <w:rPr>
                <w:sz w:val="24"/>
              </w:rPr>
            </w:pPr>
            <w:r>
              <w:rPr>
                <w:sz w:val="24"/>
              </w:rPr>
              <w:t>Участники не включены в составление учебных программ</w:t>
            </w:r>
          </w:p>
        </w:tc>
        <w:tc>
          <w:tcPr>
            <w:tcW w:w="4390" w:type="dxa"/>
          </w:tcPr>
          <w:p w14:paraId="3115433F" w14:textId="77777777" w:rsidR="001F0F41" w:rsidRDefault="00BA76C1">
            <w:pPr>
              <w:pStyle w:val="TableParagraph"/>
              <w:spacing w:line="270" w:lineRule="atLeast"/>
              <w:ind w:right="555"/>
              <w:rPr>
                <w:sz w:val="24"/>
              </w:rPr>
            </w:pPr>
            <w:r>
              <w:rPr>
                <w:sz w:val="24"/>
              </w:rPr>
              <w:t>Руководители принимают участие в составлении программ изменения предприятия</w:t>
            </w:r>
          </w:p>
        </w:tc>
      </w:tr>
      <w:tr w:rsidR="001F0F41" w14:paraId="3406771C" w14:textId="77777777">
        <w:trPr>
          <w:trHeight w:val="828"/>
        </w:trPr>
        <w:tc>
          <w:tcPr>
            <w:tcW w:w="2512" w:type="dxa"/>
          </w:tcPr>
          <w:p w14:paraId="7A82ECF2" w14:textId="77777777" w:rsidR="001F0F41" w:rsidRDefault="00BA76C1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Направленность</w:t>
            </w:r>
          </w:p>
        </w:tc>
        <w:tc>
          <w:tcPr>
            <w:tcW w:w="2746" w:type="dxa"/>
          </w:tcPr>
          <w:p w14:paraId="0BC8FCD3" w14:textId="77777777" w:rsidR="001F0F41" w:rsidRDefault="00BA76C1">
            <w:pPr>
              <w:pStyle w:val="TableParagraph"/>
              <w:spacing w:line="270" w:lineRule="atLeast"/>
              <w:ind w:right="103"/>
              <w:rPr>
                <w:sz w:val="24"/>
              </w:rPr>
            </w:pPr>
            <w:r>
              <w:rPr>
                <w:sz w:val="24"/>
              </w:rPr>
              <w:t>Ориентация на знания, которые могут пригодиться в будущем</w:t>
            </w:r>
          </w:p>
        </w:tc>
        <w:tc>
          <w:tcPr>
            <w:tcW w:w="4390" w:type="dxa"/>
          </w:tcPr>
          <w:p w14:paraId="3897D656" w14:textId="77777777" w:rsidR="001F0F41" w:rsidRDefault="00BA76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Ориентация на конкретное изменение</w:t>
            </w:r>
          </w:p>
        </w:tc>
      </w:tr>
      <w:tr w:rsidR="001F0F41" w14:paraId="3AF7A749" w14:textId="77777777">
        <w:trPr>
          <w:trHeight w:val="551"/>
        </w:trPr>
        <w:tc>
          <w:tcPr>
            <w:tcW w:w="2512" w:type="dxa"/>
          </w:tcPr>
          <w:p w14:paraId="77144D27" w14:textId="77777777" w:rsidR="001F0F41" w:rsidRDefault="00BA76C1">
            <w:pPr>
              <w:pStyle w:val="TableParagraph"/>
              <w:spacing w:line="270" w:lineRule="atLeast"/>
              <w:ind w:right="1089"/>
              <w:rPr>
                <w:i/>
                <w:sz w:val="24"/>
              </w:rPr>
            </w:pPr>
            <w:r>
              <w:rPr>
                <w:i/>
                <w:sz w:val="24"/>
              </w:rPr>
              <w:t>Активность участников</w:t>
            </w:r>
          </w:p>
        </w:tc>
        <w:tc>
          <w:tcPr>
            <w:tcW w:w="2746" w:type="dxa"/>
          </w:tcPr>
          <w:p w14:paraId="60E0C528" w14:textId="77777777" w:rsidR="001F0F41" w:rsidRDefault="00BA76C1">
            <w:pPr>
              <w:pStyle w:val="TableParagraph"/>
              <w:spacing w:line="270" w:lineRule="atLeast"/>
              <w:ind w:right="1250"/>
              <w:rPr>
                <w:sz w:val="24"/>
              </w:rPr>
            </w:pPr>
            <w:r>
              <w:rPr>
                <w:sz w:val="24"/>
              </w:rPr>
              <w:t>Как правило, малоактивны</w:t>
            </w:r>
          </w:p>
        </w:tc>
        <w:tc>
          <w:tcPr>
            <w:tcW w:w="4390" w:type="dxa"/>
          </w:tcPr>
          <w:p w14:paraId="29F87044" w14:textId="77777777" w:rsidR="001F0F41" w:rsidRDefault="00BA76C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 правило, очень активны</w:t>
            </w:r>
          </w:p>
        </w:tc>
      </w:tr>
    </w:tbl>
    <w:p w14:paraId="49D97968" w14:textId="77777777" w:rsidR="001F0F41" w:rsidRDefault="001F0F41">
      <w:pPr>
        <w:pStyle w:val="BodyText"/>
        <w:spacing w:before="4"/>
        <w:ind w:left="0" w:firstLine="0"/>
        <w:jc w:val="left"/>
        <w:rPr>
          <w:sz w:val="16"/>
        </w:rPr>
      </w:pPr>
    </w:p>
    <w:p w14:paraId="3713551C" w14:textId="77777777" w:rsidR="001F0F41" w:rsidRDefault="00BA76C1">
      <w:pPr>
        <w:pStyle w:val="BodyText"/>
        <w:spacing w:before="88"/>
        <w:ind w:right="419"/>
      </w:pPr>
      <w:r>
        <w:t xml:space="preserve">Уже с 70-х годов большинство руководителей американских корпорации стали рассматривать затраты на обучение как </w:t>
      </w:r>
      <w:r>
        <w:rPr>
          <w:i/>
        </w:rPr>
        <w:t xml:space="preserve">прибыльные капиталовложения, </w:t>
      </w:r>
      <w:r>
        <w:t>а отделы развития персонала и внутрифирменные учебные центры — как подразделения, участвующие в создании прибыли.</w:t>
      </w:r>
    </w:p>
    <w:p w14:paraId="7BB4F433" w14:textId="77777777" w:rsidR="001F0F41" w:rsidRDefault="00BA76C1">
      <w:pPr>
        <w:pStyle w:val="BodyText"/>
        <w:ind w:right="419"/>
      </w:pPr>
      <w:r>
        <w:t xml:space="preserve">Один из вариантов оценки эффективности может быть основан на </w:t>
      </w:r>
      <w:r>
        <w:rPr>
          <w:i/>
        </w:rPr>
        <w:t xml:space="preserve">теории человеческого капитала, </w:t>
      </w:r>
      <w:r>
        <w:t>в соответствии с которой знания и квалификация наемных работников рассматриваются как принадлежащий им и приносящий доход капитал, а затраты времени и средств на приобретение этих знаний и навыков — инвестиции в него.</w:t>
      </w:r>
    </w:p>
    <w:p w14:paraId="68095158" w14:textId="77777777" w:rsidR="001F0F41" w:rsidRDefault="00BA76C1">
      <w:pPr>
        <w:spacing w:before="1"/>
        <w:ind w:left="790"/>
        <w:jc w:val="both"/>
        <w:rPr>
          <w:i/>
          <w:sz w:val="28"/>
        </w:rPr>
      </w:pPr>
      <w:r>
        <w:rPr>
          <w:sz w:val="28"/>
        </w:rPr>
        <w:t xml:space="preserve">Можно выделить </w:t>
      </w:r>
      <w:r>
        <w:rPr>
          <w:i/>
          <w:sz w:val="28"/>
        </w:rPr>
        <w:t>следующие характеристики основного капитала;</w:t>
      </w:r>
    </w:p>
    <w:p w14:paraId="488290E2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цена</w:t>
      </w:r>
      <w:r>
        <w:rPr>
          <w:spacing w:val="-2"/>
          <w:sz w:val="28"/>
        </w:rPr>
        <w:t xml:space="preserve"> </w:t>
      </w:r>
      <w:r>
        <w:rPr>
          <w:sz w:val="28"/>
        </w:rPr>
        <w:t>приобретения;</w:t>
      </w:r>
    </w:p>
    <w:p w14:paraId="53FD07DD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восстановительная стоимость;</w:t>
      </w:r>
    </w:p>
    <w:p w14:paraId="2D239A5A" w14:textId="77777777" w:rsidR="001F0F41" w:rsidRDefault="00BA76C1">
      <w:pPr>
        <w:pStyle w:val="ListParagraph"/>
        <w:numPr>
          <w:ilvl w:val="0"/>
          <w:numId w:val="7"/>
        </w:numPr>
        <w:tabs>
          <w:tab w:val="left" w:pos="1097"/>
          <w:tab w:val="left" w:pos="1098"/>
        </w:tabs>
        <w:ind w:left="1097"/>
        <w:rPr>
          <w:sz w:val="28"/>
        </w:rPr>
      </w:pPr>
      <w:r>
        <w:rPr>
          <w:sz w:val="28"/>
        </w:rPr>
        <w:t>балансовая стоимость.</w:t>
      </w:r>
    </w:p>
    <w:p w14:paraId="49E54C35" w14:textId="77777777" w:rsidR="001F0F41" w:rsidRDefault="00BA76C1">
      <w:pPr>
        <w:pStyle w:val="BodyText"/>
        <w:ind w:right="424"/>
      </w:pPr>
      <w:r>
        <w:rPr>
          <w:i/>
        </w:rPr>
        <w:t xml:space="preserve">Цена приобретения — </w:t>
      </w:r>
      <w:r>
        <w:t>это сумма расходов на набор рабочей силы, ознакомление ее с производством и первоначальное обучение.</w:t>
      </w:r>
    </w:p>
    <w:p w14:paraId="7CA95B1A" w14:textId="77777777" w:rsidR="001F0F41" w:rsidRDefault="00BA76C1">
      <w:pPr>
        <w:pStyle w:val="BodyText"/>
        <w:ind w:right="422"/>
      </w:pPr>
      <w:r>
        <w:rPr>
          <w:i/>
        </w:rPr>
        <w:t xml:space="preserve">Восстановительная стоимость </w:t>
      </w:r>
      <w:r>
        <w:t>устанавливается для каждой группы сотрудников и выражает стоимость набора и обучения работника каждой профессиональной группы в текущих ценах.</w:t>
      </w:r>
    </w:p>
    <w:p w14:paraId="0818EA16" w14:textId="77777777" w:rsidR="001F0F41" w:rsidRDefault="00BA76C1">
      <w:pPr>
        <w:ind w:left="790"/>
        <w:jc w:val="both"/>
        <w:rPr>
          <w:sz w:val="28"/>
        </w:rPr>
      </w:pPr>
      <w:r>
        <w:rPr>
          <w:i/>
          <w:sz w:val="28"/>
        </w:rPr>
        <w:t xml:space="preserve">Балансовая стоимость BV </w:t>
      </w:r>
      <w:r>
        <w:rPr>
          <w:sz w:val="28"/>
        </w:rPr>
        <w:t>рассчитывается по формуле:</w:t>
      </w:r>
    </w:p>
    <w:p w14:paraId="3ED9085D" w14:textId="77777777" w:rsidR="001F0F41" w:rsidRDefault="001F0F41">
      <w:pPr>
        <w:jc w:val="both"/>
        <w:rPr>
          <w:sz w:val="28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27229E5F" w14:textId="77777777" w:rsidR="001F0F41" w:rsidRDefault="00BA76C1">
      <w:pPr>
        <w:spacing w:before="138"/>
        <w:jc w:val="right"/>
        <w:rPr>
          <w:rFonts w:ascii="Symbol" w:hAnsi="Symbol"/>
          <w:sz w:val="24"/>
        </w:rPr>
      </w:pPr>
      <w:r>
        <w:rPr>
          <w:i/>
          <w:w w:val="90"/>
          <w:sz w:val="24"/>
        </w:rPr>
        <w:lastRenderedPageBreak/>
        <w:t xml:space="preserve">BV </w:t>
      </w:r>
      <w:r>
        <w:rPr>
          <w:rFonts w:ascii="Symbol" w:hAnsi="Symbol"/>
          <w:w w:val="90"/>
          <w:sz w:val="24"/>
        </w:rPr>
        <w:t></w:t>
      </w:r>
    </w:p>
    <w:p w14:paraId="76225A08" w14:textId="77777777" w:rsidR="001F0F41" w:rsidRDefault="00BA76C1">
      <w:pPr>
        <w:spacing w:before="3"/>
        <w:ind w:left="99" w:right="11"/>
        <w:jc w:val="center"/>
        <w:rPr>
          <w:i/>
          <w:sz w:val="24"/>
        </w:rPr>
      </w:pPr>
      <w:r>
        <w:br w:type="column"/>
      </w:r>
      <w:r>
        <w:rPr>
          <w:i/>
          <w:sz w:val="24"/>
        </w:rPr>
        <w:lastRenderedPageBreak/>
        <w:t>r</w:t>
      </w:r>
    </w:p>
    <w:p w14:paraId="1EE4D59A" w14:textId="77777777" w:rsidR="001F0F41" w:rsidRDefault="001F0F41">
      <w:pPr>
        <w:pStyle w:val="BodyText"/>
        <w:spacing w:before="1"/>
        <w:ind w:left="0" w:firstLine="0"/>
        <w:jc w:val="left"/>
        <w:rPr>
          <w:i/>
          <w:sz w:val="3"/>
        </w:rPr>
      </w:pPr>
    </w:p>
    <w:p w14:paraId="4BE32F9D" w14:textId="01AE3000" w:rsidR="001F0F41" w:rsidRDefault="006453C7">
      <w:pPr>
        <w:pStyle w:val="BodyText"/>
        <w:spacing w:line="20" w:lineRule="exact"/>
        <w:ind w:left="74" w:right="-87" w:firstLine="0"/>
        <w:jc w:val="left"/>
        <w:rPr>
          <w:sz w:val="2"/>
        </w:rPr>
      </w:pPr>
      <w:r>
        <w:rPr>
          <w:noProof/>
          <w:sz w:val="2"/>
          <w:lang w:val="en-GB" w:eastAsia="en-GB" w:bidi="ar-SA"/>
        </w:rPr>
        <mc:AlternateContent>
          <mc:Choice Requires="wpg">
            <w:drawing>
              <wp:inline distT="0" distB="0" distL="0" distR="0" wp14:anchorId="5BC53F4B" wp14:editId="1BB173A5">
                <wp:extent cx="330200" cy="6350"/>
                <wp:effectExtent l="0" t="0" r="12700" b="6350"/>
                <wp:docPr id="46" name="Group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0200" cy="6350"/>
                          <a:chOff x="0" y="0"/>
                          <a:chExt cx="520" cy="10"/>
                        </a:xfrm>
                      </wpg:grpSpPr>
                      <wps:wsp>
                        <wps:cNvPr id="4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52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2B4B432" id="Group 46" o:spid="_x0000_s1026" style="width:26pt;height:.5pt;mso-position-horizontal-relative:char;mso-position-vertical-relative:line" coordsize="520,1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">
                <v:line id="Line 47" o:spid="_x0000_s1027" style="position:absolute;visibility:visible;mso-wrap-style:square" from="0,5" to="520,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tmecsQAAADbAAAADwAAAGRycy9kb3ducmV2LnhtbESPQWvCQBSE74L/YXmCN90owUrqKmoR&#10;hB4k6sXbI/uapM2+Dbtbjf31rlDwOMzMN8xi1ZlGXMn52rKCyTgBQVxYXXOp4HzajeYgfEDW2Fgm&#10;BXfysFr2ewvMtL1xTtdjKEWEsM9QQRVCm0npi4oM+rFtiaP3ZZ3BEKUrpXZ4i3DTyGmSzKTBmuNC&#10;hS1tKyp+jr9GwfzU+o/79rKzB/f9l3+mOaW4UWo46NbvIAJ14RX+b++1gvQNnl/iD5DLB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S2Z5yxAAAANsAAAAPAAAAAAAAAAAA&#10;AAAAAKECAABkcnMvZG93bnJldi54bWxQSwUGAAAAAAQABAD5AAAAkgMAAAAA&#10;" strokeweight=".5pt"/>
                <w10:anchorlock/>
              </v:group>
            </w:pict>
          </mc:Fallback>
        </mc:AlternateContent>
      </w:r>
    </w:p>
    <w:p w14:paraId="65A67C7D" w14:textId="77777777" w:rsidR="001F0F41" w:rsidRDefault="00BA76C1">
      <w:pPr>
        <w:ind w:left="106" w:right="11"/>
        <w:jc w:val="center"/>
        <w:rPr>
          <w:i/>
          <w:sz w:val="24"/>
        </w:rPr>
      </w:pPr>
      <w:r>
        <w:rPr>
          <w:i/>
          <w:sz w:val="24"/>
        </w:rPr>
        <w:t xml:space="preserve">r </w:t>
      </w:r>
      <w:r>
        <w:rPr>
          <w:rFonts w:ascii="Symbol" w:hAnsi="Symbol"/>
          <w:w w:val="90"/>
          <w:sz w:val="24"/>
        </w:rPr>
        <w:t></w:t>
      </w:r>
      <w:r>
        <w:rPr>
          <w:w w:val="90"/>
          <w:sz w:val="24"/>
        </w:rPr>
        <w:t xml:space="preserve"> </w:t>
      </w:r>
      <w:r>
        <w:rPr>
          <w:i/>
          <w:spacing w:val="-20"/>
          <w:sz w:val="24"/>
        </w:rPr>
        <w:t>p</w:t>
      </w:r>
    </w:p>
    <w:p w14:paraId="3F02BB2D" w14:textId="77777777" w:rsidR="001F0F41" w:rsidRDefault="00BA76C1">
      <w:pPr>
        <w:pStyle w:val="ListParagraph"/>
        <w:numPr>
          <w:ilvl w:val="0"/>
          <w:numId w:val="4"/>
        </w:numPr>
        <w:tabs>
          <w:tab w:val="left" w:pos="182"/>
        </w:tabs>
        <w:spacing w:before="138"/>
        <w:ind w:hanging="165"/>
        <w:rPr>
          <w:sz w:val="24"/>
        </w:rPr>
      </w:pPr>
      <w:r>
        <w:rPr>
          <w:i/>
          <w:spacing w:val="13"/>
          <w:sz w:val="24"/>
        </w:rPr>
        <w:br w:type="column"/>
      </w:r>
      <w:r>
        <w:rPr>
          <w:i/>
          <w:spacing w:val="6"/>
          <w:sz w:val="24"/>
        </w:rPr>
        <w:lastRenderedPageBreak/>
        <w:t>C</w:t>
      </w:r>
      <w:r>
        <w:rPr>
          <w:spacing w:val="6"/>
          <w:sz w:val="24"/>
        </w:rPr>
        <w:t>,</w:t>
      </w:r>
    </w:p>
    <w:p w14:paraId="66D3792C" w14:textId="77777777" w:rsidR="001F0F41" w:rsidRDefault="001F0F41">
      <w:pPr>
        <w:rPr>
          <w:sz w:val="24"/>
        </w:rPr>
        <w:sectPr w:rsidR="001F0F41">
          <w:type w:val="continuous"/>
          <w:pgSz w:w="11900" w:h="16840"/>
          <w:pgMar w:top="980" w:right="420" w:bottom="280" w:left="1480" w:header="720" w:footer="720" w:gutter="0"/>
          <w:cols w:num="3" w:space="720" w:equalWidth="0">
            <w:col w:w="4885" w:space="40"/>
            <w:col w:w="584" w:space="39"/>
            <w:col w:w="4452"/>
          </w:cols>
        </w:sectPr>
      </w:pPr>
    </w:p>
    <w:p w14:paraId="59DC864B" w14:textId="77777777" w:rsidR="001F0F41" w:rsidRDefault="00BA76C1">
      <w:pPr>
        <w:pStyle w:val="BodyText"/>
        <w:spacing w:before="40"/>
        <w:ind w:left="790" w:firstLine="0"/>
        <w:jc w:val="left"/>
      </w:pPr>
      <w:r>
        <w:lastRenderedPageBreak/>
        <w:t xml:space="preserve">где </w:t>
      </w:r>
      <w:r>
        <w:rPr>
          <w:i/>
        </w:rPr>
        <w:t xml:space="preserve">r — </w:t>
      </w:r>
      <w:r>
        <w:t>предполагаемый срок занятости;</w:t>
      </w:r>
    </w:p>
    <w:p w14:paraId="7C18C801" w14:textId="77777777" w:rsidR="001F0F41" w:rsidRDefault="00BA76C1">
      <w:pPr>
        <w:pStyle w:val="BodyText"/>
        <w:ind w:left="790" w:firstLine="0"/>
        <w:jc w:val="left"/>
      </w:pPr>
      <w:r>
        <w:rPr>
          <w:i/>
        </w:rPr>
        <w:t xml:space="preserve">р — </w:t>
      </w:r>
      <w:r>
        <w:t>число отработанных лет;</w:t>
      </w:r>
    </w:p>
    <w:p w14:paraId="5DBDC99E" w14:textId="77777777" w:rsidR="001F0F41" w:rsidRDefault="00BA76C1">
      <w:pPr>
        <w:pStyle w:val="BodyText"/>
        <w:ind w:left="790" w:firstLine="0"/>
        <w:jc w:val="left"/>
      </w:pPr>
      <w:r>
        <w:rPr>
          <w:i/>
        </w:rPr>
        <w:t xml:space="preserve">С </w:t>
      </w:r>
      <w:r>
        <w:t>— восстановительная стоимость.</w:t>
      </w:r>
    </w:p>
    <w:p w14:paraId="54ECAAF5" w14:textId="77777777" w:rsidR="001F0F41" w:rsidRDefault="00BA76C1">
      <w:pPr>
        <w:pStyle w:val="BodyText"/>
        <w:ind w:right="420"/>
      </w:pPr>
      <w:r>
        <w:t>В балансе показывается общая сумма вложений в трудовые ресурсы на начало планового периода (затраты на выбор и обучение), указывается объем произведенных в течение отчетного периода инвестиций, подсчитывается величина потерь вследствие увольнений, устаревания знаний и квалификации и выводится стоимость на конец рассматриваемого</w:t>
      </w:r>
      <w:r>
        <w:rPr>
          <w:spacing w:val="-13"/>
        </w:rPr>
        <w:t xml:space="preserve"> </w:t>
      </w:r>
      <w:r>
        <w:t>периода.</w:t>
      </w:r>
    </w:p>
    <w:p w14:paraId="16675CD0" w14:textId="77777777" w:rsidR="001F0F41" w:rsidRDefault="001F0F41">
      <w:pPr>
        <w:sectPr w:rsidR="001F0F41">
          <w:type w:val="continuous"/>
          <w:pgSz w:w="11900" w:h="16840"/>
          <w:pgMar w:top="980" w:right="420" w:bottom="280" w:left="1480" w:header="720" w:footer="720" w:gutter="0"/>
          <w:cols w:space="720"/>
        </w:sectPr>
      </w:pPr>
    </w:p>
    <w:p w14:paraId="166048F1" w14:textId="77777777" w:rsidR="001F0F41" w:rsidRDefault="00BA76C1">
      <w:pPr>
        <w:pStyle w:val="BodyText"/>
        <w:spacing w:before="148"/>
        <w:ind w:right="419"/>
      </w:pPr>
      <w:r>
        <w:lastRenderedPageBreak/>
        <w:t>Исследователи утверждают, что сейчас более высокий экономический эффект от вложений в развитие персонала, чем от вложений в средства производства. Расчеты показывают, что 1 долл., вложенный в развитие персонала, приносит от 3 до 8 долл. дохода.</w:t>
      </w:r>
    </w:p>
    <w:p w14:paraId="06DB13EE" w14:textId="77777777" w:rsidR="001F0F41" w:rsidRDefault="00BA76C1">
      <w:pPr>
        <w:pStyle w:val="BodyText"/>
        <w:ind w:right="420"/>
      </w:pPr>
      <w:r>
        <w:t>По мнению главного экономиста Американского общества содействия обучению и развитию, в 90-е годы XX столетия рост экономики за счет повышения обученности работников составит 2,1%, за счет роста населения</w:t>
      </w:r>
    </w:p>
    <w:p w14:paraId="1D9844CA" w14:textId="77777777" w:rsidR="001F0F41" w:rsidRDefault="00BA76C1">
      <w:pPr>
        <w:pStyle w:val="ListParagraph"/>
        <w:numPr>
          <w:ilvl w:val="0"/>
          <w:numId w:val="3"/>
        </w:numPr>
        <w:tabs>
          <w:tab w:val="left" w:pos="574"/>
        </w:tabs>
        <w:spacing w:before="1"/>
        <w:ind w:left="574"/>
        <w:jc w:val="both"/>
        <w:rPr>
          <w:sz w:val="28"/>
        </w:rPr>
      </w:pPr>
      <w:r>
        <w:rPr>
          <w:sz w:val="28"/>
        </w:rPr>
        <w:t>0,4%, за счет увеличения капитала — 0,5%.</w:t>
      </w:r>
    </w:p>
    <w:p w14:paraId="7593BD1D" w14:textId="77777777" w:rsidR="001F0F41" w:rsidRDefault="00BA76C1">
      <w:pPr>
        <w:pStyle w:val="BodyText"/>
        <w:ind w:right="420"/>
      </w:pPr>
      <w:r>
        <w:t>Результаты обучения для разных субъектов. Другой подход оценки эффективности обучения связан с выделением результатов обучения для разных субъектов и оценкой их качества.</w:t>
      </w:r>
    </w:p>
    <w:p w14:paraId="3FCB0988" w14:textId="77777777" w:rsidR="001F0F41" w:rsidRDefault="00BA76C1">
      <w:pPr>
        <w:pStyle w:val="BodyText"/>
        <w:ind w:right="423"/>
      </w:pPr>
      <w:r>
        <w:t xml:space="preserve">Говоря об эффективности обучения, целесообразно исходить из представления о </w:t>
      </w:r>
      <w:r>
        <w:rPr>
          <w:i/>
        </w:rPr>
        <w:t xml:space="preserve">трех </w:t>
      </w:r>
      <w:r>
        <w:t xml:space="preserve">основных </w:t>
      </w:r>
      <w:r>
        <w:rPr>
          <w:i/>
        </w:rPr>
        <w:t xml:space="preserve">субъектах </w:t>
      </w:r>
      <w:r>
        <w:t>данного процесса: преподавателя, обучаемого (клиента) и заказчика программы обучения.</w:t>
      </w:r>
    </w:p>
    <w:p w14:paraId="6B3973F4" w14:textId="77777777" w:rsidR="001F0F41" w:rsidRDefault="00BA76C1">
      <w:pPr>
        <w:pStyle w:val="BodyText"/>
        <w:ind w:right="426"/>
      </w:pPr>
      <w:r>
        <w:t>У каждого из участников данного процесса существует свое представление об эффективности обучения:</w:t>
      </w:r>
    </w:p>
    <w:p w14:paraId="162257C5" w14:textId="77777777" w:rsidR="001F0F41" w:rsidRDefault="00BA76C1">
      <w:pPr>
        <w:pStyle w:val="BodyText"/>
        <w:ind w:right="420"/>
      </w:pPr>
      <w:r>
        <w:rPr>
          <w:i/>
        </w:rPr>
        <w:t xml:space="preserve">преподаватель, </w:t>
      </w:r>
      <w:r>
        <w:t>как правило, оценивает результат по овладению знаниями, умениями, навыками, активности слушателей в процессе занятий. Для оценки используются экзамены, зачеты, упражнения;</w:t>
      </w:r>
    </w:p>
    <w:p w14:paraId="3E8DEB6C" w14:textId="77777777" w:rsidR="001F0F41" w:rsidRDefault="00BA76C1">
      <w:pPr>
        <w:pStyle w:val="BodyText"/>
        <w:ind w:right="421"/>
      </w:pPr>
      <w:r>
        <w:rPr>
          <w:i/>
        </w:rPr>
        <w:t xml:space="preserve">участник программы, клиент, </w:t>
      </w:r>
      <w:r>
        <w:t>как правило, ориентируется на создавшуюся в процессе обучения атмосферу, возникший или пропавший у него интерес к данной теме. Наличию или отсутствию конкретного представления о технологии работы. Для оценки используются опрос, обратная связь по результатам обучения, анкеты;</w:t>
      </w:r>
    </w:p>
    <w:p w14:paraId="658D5351" w14:textId="77777777" w:rsidR="001F0F41" w:rsidRDefault="00BA76C1">
      <w:pPr>
        <w:pStyle w:val="BodyText"/>
        <w:ind w:right="422"/>
      </w:pPr>
      <w:r>
        <w:rPr>
          <w:i/>
        </w:rPr>
        <w:t xml:space="preserve">заказчик </w:t>
      </w:r>
      <w:r>
        <w:t>оценивает качество обучения по набору и количеству тех навыков, которые были перенесены обучавшимся в практическую деятельность. Для оценки используется аттестация работников через определенный (после обучения) промежуток времени, интервью с непосредственным руководителем.</w:t>
      </w:r>
    </w:p>
    <w:p w14:paraId="79C23665" w14:textId="77777777" w:rsidR="001F0F41" w:rsidRDefault="001F0F41">
      <w:pPr>
        <w:pStyle w:val="BodyText"/>
        <w:ind w:left="0" w:firstLine="0"/>
        <w:jc w:val="left"/>
      </w:pPr>
    </w:p>
    <w:p w14:paraId="2AADB714" w14:textId="77777777" w:rsidR="001F0F41" w:rsidRDefault="00BA76C1">
      <w:pPr>
        <w:pStyle w:val="Heading1"/>
        <w:numPr>
          <w:ilvl w:val="1"/>
          <w:numId w:val="9"/>
        </w:numPr>
        <w:tabs>
          <w:tab w:val="left" w:pos="1598"/>
        </w:tabs>
        <w:ind w:left="3392" w:right="805" w:hanging="2214"/>
        <w:jc w:val="both"/>
      </w:pPr>
      <w:r>
        <w:t>Требования к кадровому обеспечению учебных программ и особенности</w:t>
      </w:r>
      <w:r>
        <w:rPr>
          <w:spacing w:val="-1"/>
        </w:rPr>
        <w:t xml:space="preserve"> </w:t>
      </w:r>
      <w:r>
        <w:t>обучаемых</w:t>
      </w:r>
    </w:p>
    <w:p w14:paraId="655553CE" w14:textId="77777777" w:rsidR="001F0F41" w:rsidRDefault="00BA76C1">
      <w:pPr>
        <w:pStyle w:val="BodyText"/>
        <w:ind w:right="423"/>
      </w:pPr>
      <w:r>
        <w:t xml:space="preserve">Исходя из типологии описанных выше программ, можно выделить следующие существенные требования к </w:t>
      </w:r>
      <w:r>
        <w:rPr>
          <w:i/>
        </w:rPr>
        <w:t xml:space="preserve">преподавателю-консультанту, </w:t>
      </w:r>
      <w:r>
        <w:t>проводящему внутрифирменное обучение.</w:t>
      </w:r>
    </w:p>
    <w:p w14:paraId="157CE200" w14:textId="77777777" w:rsidR="001F0F41" w:rsidRDefault="00BA76C1">
      <w:pPr>
        <w:pStyle w:val="BodyText"/>
        <w:ind w:right="419"/>
      </w:pPr>
      <w:r>
        <w:t>В практической деятельности преподаватель пользуется инструментами трех типов (табл. 7.3):</w:t>
      </w:r>
    </w:p>
    <w:p w14:paraId="72F6DD82" w14:textId="77777777" w:rsidR="001F0F41" w:rsidRDefault="00BA76C1">
      <w:pPr>
        <w:pStyle w:val="ListParagraph"/>
        <w:numPr>
          <w:ilvl w:val="1"/>
          <w:numId w:val="3"/>
        </w:numPr>
        <w:tabs>
          <w:tab w:val="left" w:pos="1097"/>
          <w:tab w:val="left" w:pos="1098"/>
        </w:tabs>
        <w:rPr>
          <w:sz w:val="28"/>
        </w:rPr>
      </w:pPr>
      <w:r>
        <w:rPr>
          <w:sz w:val="28"/>
        </w:rPr>
        <w:t>дидактикой и организацией учебного</w:t>
      </w:r>
      <w:r>
        <w:rPr>
          <w:spacing w:val="3"/>
          <w:sz w:val="28"/>
        </w:rPr>
        <w:t xml:space="preserve"> </w:t>
      </w:r>
      <w:r>
        <w:rPr>
          <w:sz w:val="28"/>
        </w:rPr>
        <w:t>процесса;</w:t>
      </w:r>
    </w:p>
    <w:p w14:paraId="039CB752" w14:textId="77777777" w:rsidR="001F0F41" w:rsidRDefault="00BA76C1">
      <w:pPr>
        <w:pStyle w:val="ListParagraph"/>
        <w:numPr>
          <w:ilvl w:val="1"/>
          <w:numId w:val="3"/>
        </w:numPr>
        <w:tabs>
          <w:tab w:val="left" w:pos="1097"/>
          <w:tab w:val="left" w:pos="1098"/>
        </w:tabs>
        <w:rPr>
          <w:sz w:val="28"/>
        </w:rPr>
      </w:pPr>
      <w:r>
        <w:rPr>
          <w:sz w:val="28"/>
        </w:rPr>
        <w:t>профессиональными знаниями и умениями в предметной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области;</w:t>
      </w:r>
    </w:p>
    <w:p w14:paraId="2E317844" w14:textId="77777777" w:rsidR="001F0F41" w:rsidRDefault="00BA76C1">
      <w:pPr>
        <w:pStyle w:val="ListParagraph"/>
        <w:numPr>
          <w:ilvl w:val="1"/>
          <w:numId w:val="3"/>
        </w:numPr>
        <w:tabs>
          <w:tab w:val="left" w:pos="1097"/>
          <w:tab w:val="left" w:pos="1098"/>
        </w:tabs>
        <w:rPr>
          <w:sz w:val="28"/>
        </w:rPr>
      </w:pPr>
      <w:r>
        <w:rPr>
          <w:sz w:val="28"/>
        </w:rPr>
        <w:t>особенностями собственной</w:t>
      </w:r>
      <w:r>
        <w:rPr>
          <w:spacing w:val="3"/>
          <w:sz w:val="28"/>
        </w:rPr>
        <w:t xml:space="preserve"> </w:t>
      </w:r>
      <w:r>
        <w:rPr>
          <w:sz w:val="28"/>
        </w:rPr>
        <w:t>личности.</w:t>
      </w:r>
    </w:p>
    <w:p w14:paraId="3ADF9A60" w14:textId="77777777" w:rsidR="001F0F41" w:rsidRDefault="00BA76C1">
      <w:pPr>
        <w:pStyle w:val="BodyText"/>
        <w:ind w:right="420"/>
      </w:pPr>
      <w:r>
        <w:t xml:space="preserve">Интересной темой может стать вопрос о </w:t>
      </w:r>
      <w:r>
        <w:rPr>
          <w:i/>
        </w:rPr>
        <w:t xml:space="preserve">карьерограмме </w:t>
      </w:r>
      <w:r>
        <w:t>преподавателя- консультанта внутрифирменного обучения. На наш взгляд, оптимальным является последовательная смена нескольких профессиональных позиций от позиции сотрудника организации (внутреннего консультанта), через позицию ассистента в консультационных проектах и позицию преподаватель в</w:t>
      </w:r>
    </w:p>
    <w:p w14:paraId="2F322E44" w14:textId="77777777" w:rsidR="001F0F41" w:rsidRDefault="001F0F41">
      <w:p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3325B4EE" w14:textId="77777777" w:rsidR="001F0F41" w:rsidRDefault="00BA76C1">
      <w:pPr>
        <w:pStyle w:val="BodyText"/>
        <w:spacing w:before="148"/>
        <w:ind w:right="419" w:firstLine="0"/>
      </w:pPr>
      <w:r>
        <w:lastRenderedPageBreak/>
        <w:t>системе очного (внефирменного) обучения, к позиции внешнего консультанта, использующего в качестве одного из методов консультационной практики — участие в программах внутрифирменного обучения. Именно данный путь профессионального становления дает хорошие возможности для формирования необходимого дидактического и профессионального опыта.</w:t>
      </w:r>
    </w:p>
    <w:p w14:paraId="489ADA37" w14:textId="77777777" w:rsidR="001F0F41" w:rsidRDefault="00BA76C1">
      <w:pPr>
        <w:pStyle w:val="BodyText"/>
        <w:spacing w:before="1"/>
        <w:ind w:right="418"/>
      </w:pPr>
      <w:r>
        <w:t>Преподаватель, работающий в системе последипломного образования, действует в совершенно иной ситуации по сравнению с учителем в школе или преподавателем вуза. Его аудитория — это взрослые, сложившиеся люди, обладающие жизненным и профессиональным опытом со всеми вытекающими из этого преимуществами и ограничениями. Какие специфические аспекты взрослой аудитории можно</w:t>
      </w:r>
      <w:r>
        <w:rPr>
          <w:spacing w:val="-3"/>
        </w:rPr>
        <w:t xml:space="preserve"> </w:t>
      </w:r>
      <w:r>
        <w:t>выделить?</w:t>
      </w:r>
    </w:p>
    <w:p w14:paraId="77B23BF4" w14:textId="77777777" w:rsidR="001F0F41" w:rsidRDefault="001F0F41">
      <w:p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0BB306E4" w14:textId="77777777" w:rsidR="001F0F41" w:rsidRDefault="00BA76C1">
      <w:pPr>
        <w:pStyle w:val="BodyText"/>
        <w:spacing w:before="148"/>
        <w:ind w:left="0" w:right="420" w:firstLine="0"/>
        <w:jc w:val="right"/>
      </w:pPr>
      <w:bookmarkStart w:id="3" w:name="Таблица_7.3"/>
      <w:bookmarkEnd w:id="3"/>
      <w:r>
        <w:rPr>
          <w:color w:val="4E80BC"/>
        </w:rPr>
        <w:lastRenderedPageBreak/>
        <w:t>Таблица 7.3</w:t>
      </w:r>
    </w:p>
    <w:p w14:paraId="6E1C070E" w14:textId="77777777" w:rsidR="001F0F41" w:rsidRDefault="001F0F41">
      <w:pPr>
        <w:jc w:val="right"/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4447A710" w14:textId="1B575BEB" w:rsidR="001F0F41" w:rsidRDefault="006453C7">
      <w:pPr>
        <w:pStyle w:val="BodyText"/>
        <w:ind w:left="0" w:firstLine="0"/>
        <w:jc w:val="left"/>
        <w:rPr>
          <w:sz w:val="20"/>
        </w:rPr>
      </w:pPr>
      <w:r>
        <w:rPr>
          <w:noProof/>
          <w:lang w:val="en-GB" w:eastAsia="en-GB" w:bidi="ar-SA"/>
        </w:rPr>
        <w:lastRenderedPageBreak/>
        <mc:AlternateContent>
          <mc:Choice Requires="wpg">
            <w:drawing>
              <wp:anchor distT="0" distB="0" distL="114300" distR="114300" simplePos="0" relativeHeight="250403840" behindDoc="1" locked="0" layoutInCell="1" allowOverlap="1" wp14:anchorId="386D43B2" wp14:editId="1AB7E19F">
                <wp:simplePos x="0" y="0"/>
                <wp:positionH relativeFrom="page">
                  <wp:posOffset>1005205</wp:posOffset>
                </wp:positionH>
                <wp:positionV relativeFrom="page">
                  <wp:posOffset>0</wp:posOffset>
                </wp:positionV>
                <wp:extent cx="6202680" cy="626110"/>
                <wp:effectExtent l="0" t="0" r="0" b="0"/>
                <wp:wrapNone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2680" cy="626110"/>
                          <a:chOff x="1584" y="0"/>
                          <a:chExt cx="9768" cy="986"/>
                        </a:xfrm>
                      </wpg:grpSpPr>
                      <wps:wsp>
                        <wps:cNvPr id="28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1584" y="5"/>
                            <a:ext cx="22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44"/>
                        <wps:cNvCnPr>
                          <a:cxnSpLocks noChangeShapeType="1"/>
                        </wps:cNvCnPr>
                        <wps:spPr bwMode="auto">
                          <a:xfrm>
                            <a:off x="3856" y="5"/>
                            <a:ext cx="7496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43"/>
                        <wps:cNvCnPr>
                          <a:cxnSpLocks noChangeShapeType="1"/>
                        </wps:cNvCnPr>
                        <wps:spPr bwMode="auto">
                          <a:xfrm>
                            <a:off x="1589" y="0"/>
                            <a:ext cx="0" cy="848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Line 42"/>
                        <wps:cNvCnPr>
                          <a:cxnSpLocks noChangeShapeType="1"/>
                        </wps:cNvCnPr>
                        <wps:spPr bwMode="auto">
                          <a:xfrm>
                            <a:off x="3862" y="291"/>
                            <a:ext cx="283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" name="Line 41"/>
                        <wps:cNvCnPr>
                          <a:cxnSpLocks noChangeShapeType="1"/>
                        </wps:cNvCnPr>
                        <wps:spPr bwMode="auto">
                          <a:xfrm>
                            <a:off x="6692" y="291"/>
                            <a:ext cx="241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40"/>
                        <wps:cNvCnPr>
                          <a:cxnSpLocks noChangeShapeType="1"/>
                        </wps:cNvCnPr>
                        <wps:spPr bwMode="auto">
                          <a:xfrm>
                            <a:off x="9102" y="291"/>
                            <a:ext cx="224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3857" y="10"/>
                            <a:ext cx="0" cy="276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Line 38"/>
                        <wps:cNvCnPr>
                          <a:cxnSpLocks noChangeShapeType="1"/>
                        </wps:cNvCnPr>
                        <wps:spPr bwMode="auto">
                          <a:xfrm>
                            <a:off x="3857" y="286"/>
                            <a:ext cx="0" cy="56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Line 37"/>
                        <wps:cNvCnPr>
                          <a:cxnSpLocks noChangeShapeType="1"/>
                        </wps:cNvCnPr>
                        <wps:spPr bwMode="auto">
                          <a:xfrm>
                            <a:off x="6693" y="296"/>
                            <a:ext cx="0" cy="55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9103" y="296"/>
                            <a:ext cx="0" cy="55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11347" y="0"/>
                            <a:ext cx="0" cy="286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Line 34"/>
                        <wps:cNvCnPr>
                          <a:cxnSpLocks noChangeShapeType="1"/>
                        </wps:cNvCnPr>
                        <wps:spPr bwMode="auto">
                          <a:xfrm>
                            <a:off x="11347" y="286"/>
                            <a:ext cx="0" cy="56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1788" y="20"/>
                            <a:ext cx="1893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3FE887" w14:textId="77777777" w:rsidR="001F0F41" w:rsidRDefault="00BA76C1">
                              <w:pPr>
                                <w:ind w:left="431" w:right="1" w:hanging="432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Типология целей обучения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20"/>
                            <a:ext cx="451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E2644F" w14:textId="77777777" w:rsidR="001F0F41" w:rsidRDefault="00BA76C1">
                              <w:pPr>
                                <w:spacing w:line="266" w:lineRule="exact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Аспект компетентности преподавателя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3966" y="306"/>
                            <a:ext cx="1956" cy="5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0EEA2" w14:textId="77777777" w:rsidR="001F0F41" w:rsidRDefault="00BA76C1">
                              <w:pPr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Дидактический Организационный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802" y="306"/>
                            <a:ext cx="211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546A26" w14:textId="77777777" w:rsidR="001F0F41" w:rsidRDefault="00BA76C1">
                              <w:pPr>
                                <w:spacing w:line="266" w:lineRule="exact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Профессиональный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9212" y="306"/>
                            <a:ext cx="142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97956E" w14:textId="77777777" w:rsidR="001F0F41" w:rsidRDefault="00BA76C1">
                              <w:pPr>
                                <w:spacing w:line="266" w:lineRule="exact"/>
                                <w:rPr>
                                  <w:b/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i/>
                                  <w:sz w:val="24"/>
                                </w:rPr>
                                <w:t>Личностный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10696" y="720"/>
                            <a:ext cx="380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71AD76" w14:textId="77777777" w:rsidR="001F0F41" w:rsidRDefault="00BA76C1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200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86D43B2" id="Group 27" o:spid="_x0000_s1026" style="position:absolute;margin-left:79.15pt;margin-top:0;width:488.4pt;height:49.3pt;z-index:-252912640;mso-position-horizontal-relative:page;mso-position-vertical-relative:page" coordorigin="1584" coordsize="9768,98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">
                <v:line id="Line 45" o:spid="_x0000_s1027" style="position:absolute;visibility:visible;mso-wrap-style:square" from="1584,5" to="3856,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pnvoMAAAADbAAAADwAAAGRycy9kb3ducmV2LnhtbERPTYvCMBC9C/6HMMLeNFVkka6x7FYE&#10;YQ9L1Yu3oZltq82kJFGrv94cBI+P973MetOKKznfWFYwnSQgiEurG64UHPab8QKED8gaW8uk4E4e&#10;stVwsMRU2xsXdN2FSsQQ9ikqqEPoUil9WZNBP7EdceT+rTMYInSV1A5vMdy0cpYkn9Jgw7Ghxo7y&#10;msrz7mIULPadX9/z48b+udOj+J0XNMcfpT5G/fcXiEB9eItf7q1WMItj45f4A+TqC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L6Z76DAAAAA2wAAAA8AAAAAAAAAAAAAAAAA&#10;oQIAAGRycy9kb3ducmV2LnhtbFBLBQYAAAAABAAEAPkAAACOAwAAAAA=&#10;" strokeweight=".5pt"/>
                <v:line id="Line 44" o:spid="_x0000_s1028" style="position:absolute;visibility:visible;mso-wrap-style:square" from="3856,5" to="11352,5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dVKO8UAAADbAAAADwAAAGRycy9kb3ducmV2LnhtbESPS2vDMBCE74X+B7GF3Bo5wZTUjRLy&#10;IFDoITjJJbfF2tpurZWRFD/666NCocdhZr5hluvBNKIj52vLCmbTBARxYXXNpYLL+fC8AOEDssbG&#10;MikYycN69fiwxEzbnnPqTqEUEcI+QwVVCG0mpS8qMuintiWO3qd1BkOUrpTaYR/hppHzJHmRBmuO&#10;CxW2tKuo+D7djILFufX7cXc92KP7+sk/0pxS3Co1eRo2byACDeE//Nd+1wrmr/D7Jf4AuboD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0dVKO8UAAADbAAAADwAAAAAAAAAA&#10;AAAAAAChAgAAZHJzL2Rvd25yZXYueG1sUEsFBgAAAAAEAAQA+QAAAJMDAAAAAA==&#10;" strokeweight=".5pt"/>
                <v:line id="Line 43" o:spid="_x0000_s1029" style="position:absolute;visibility:visible;mso-wrap-style:square" from="1589,0" to="1589,8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TZ1e8AAAADbAAAADwAAAGRycy9kb3ducmV2LnhtbERPy4rCMBTdC/5DuII7TX0wSMcoPhAE&#10;F1J14+7S3Gk709yUJGr1681CmOXhvOfL1tTiTs5XlhWMhgkI4tzqigsFl/NuMAPhA7LG2jIpeJKH&#10;5aLbmWOq7YMzup9CIWII+xQVlCE0qZQ+L8mgH9qGOHI/1hkMEbpCaoePGG5qOU6SL2mw4thQYkOb&#10;kvK/080omJ0bv31urjt7dL+v7DDNaIprpfq9dvUNIlAb/sUf914rmMT18Uv8AXLxB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MU2dXvAAAAA2wAAAA8AAAAAAAAAAAAAAAAA&#10;oQIAAGRycy9kb3ducmV2LnhtbFBLBQYAAAAABAAEAPkAAACOAwAAAAA=&#10;" strokeweight=".5pt"/>
                <v:line id="Line 42" o:spid="_x0000_s1030" style="position:absolute;visibility:visible;mso-wrap-style:square" from="3862,291" to="6692,2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nrQ4MUAAADbAAAADwAAAGRycy9kb3ducmV2LnhtbESPQWvCQBSE74X+h+UVequbtCKSukob&#10;EQQPJdpLb4/sM4nNvg27q0n89W5B6HGYmW+YxWowrbiQ841lBekkAUFcWt1wpeD7sHmZg/ABWWNr&#10;mRSM5GG1fHxYYKZtzwVd9qESEcI+QwV1CF0mpS9rMugntiOO3tE6gyFKV0ntsI9w08rXJJlJgw3H&#10;hRo7ymsqf/dno2B+6Px6zH829sudrsVuWtAUP5V6fho+3kEEGsJ/+N7eagVvKfx9iT9ALm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nrQ4MUAAADbAAAADwAAAAAAAAAA&#10;AAAAAAChAgAAZHJzL2Rvd25yZXYueG1sUEsFBgAAAAAEAAQA+QAAAJMDAAAAAA==&#10;" strokeweight=".5pt"/>
                <v:line id="Line 41" o:spid="_x0000_s1031" style="position:absolute;visibility:visible;mso-wrap-style:square" from="6692,291" to="9102,2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qhOl8UAAADbAAAADwAAAGRycy9kb3ducmV2LnhtbESPS2vDMBCE74X+B7GB3Bo5D0pwo4Q0&#10;xVDoITjppbfF2thOrJWRVD/666tAocdhZr5hNrvBNKIj52vLCuazBARxYXXNpYLPc/a0BuEDssbG&#10;MikYycNu+/iwwVTbnnPqTqEUEcI+RQVVCG0qpS8qMuhntiWO3sU6gyFKV0rtsI9w08hFkjxLgzXH&#10;hQpbOlRU3E7fRsH63Pq38fCV2aO7/uQfq5xW+KrUdDLsX0AEGsJ/+K/9rhUsF3D/En+A3P4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WqhOl8UAAADbAAAADwAAAAAAAAAA&#10;AAAAAAChAgAAZHJzL2Rvd25yZXYueG1sUEsFBgAAAAAEAAQA+QAAAJMDAAAAAA==&#10;" strokeweight=".5pt"/>
                <v:line id="Line 40" o:spid="_x0000_s1032" style="position:absolute;visibility:visible;mso-wrap-style:square" from="9102,291" to="11342,2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eTrDMMAAADbAAAADwAAAGRycy9kb3ducmV2LnhtbESPQYvCMBSE78L+h/AWvGm6KiLVKLuK&#10;IHhYql68PZpnW7d5KUnU6q83C4LHYWa+YWaL1tTiSs5XlhV89RMQxLnVFRcKDvt1bwLCB2SNtWVS&#10;cCcPi/lHZ4aptjfO6LoLhYgQ9ikqKENoUil9XpJB37cNcfRO1hkMUbpCaoe3CDe1HCTJWBqsOC6U&#10;2NCypPxvdzEKJvvGr+7L49r+uvMj244yGuGPUt3P9nsKIlAb3uFXe6MVDIfw/yX+ADl/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DXk6wzDAAAA2wAAAA8AAAAAAAAAAAAA&#10;AAAAoQIAAGRycy9kb3ducmV2LnhtbFBLBQYAAAAABAAEAPkAAACRAwAAAAA=&#10;" strokeweight=".5pt"/>
                <v:line id="Line 39" o:spid="_x0000_s1033" style="position:absolute;visibility:visible;mso-wrap-style:square" from="3857,10" to="3857,2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g1zeMQAAADbAAAADwAAAGRycy9kb3ducmV2LnhtbESPQWvCQBSE7wX/w/KE3uqmNhSJrqFG&#10;hEIPEu2lt0f2mUSzb8PuqrG/visUPA4z8w2zyAfTiQs531pW8DpJQBBXVrdcK/jeb15mIHxA1thZ&#10;JgU38pAvR08LzLS9ckmXXahFhLDPUEETQp9J6auGDPqJ7Ymjd7DOYIjS1VI7vEa46eQ0Sd6lwZbj&#10;QoM9FQ1Vp93ZKJjte7++FT8bu3XH3/IrLSnFlVLP4+FjDiLQEB7h//anVvCWwv1L/AFy+Qc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6DXN4xAAAANsAAAAPAAAAAAAAAAAA&#10;AAAAAKECAABkcnMvZG93bnJldi54bWxQSwUGAAAAAAQABAD5AAAAkgMAAAAA&#10;" strokeweight=".5pt"/>
                <v:line id="Line 38" o:spid="_x0000_s1034" style="position:absolute;visibility:visible;mso-wrap-style:square" from="3857,286" to="3857,8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1UHW48UAAADbAAAADwAAAGRycy9kb3ducmV2LnhtbESPT2vCQBTE74LfYXmCN934p0Wiq6hF&#10;KHiQxF56e2SfSdrs27C71dhP7wqFHoeZ+Q2z2nSmEVdyvrasYDJOQBAXVtdcKvg4H0YLED4ga2ws&#10;k4I7edis+70VptreOKNrHkoRIexTVFCF0KZS+qIig35sW+LoXawzGKJ0pdQObxFuGjlNkldpsOa4&#10;UGFL+4qK7/zHKFicW/92338e7Ml9/WbHeUZz3Ck1HHTbJYhAXfgP/7XftYLZCzy/xB8g1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1UHW48UAAADbAAAADwAAAAAAAAAA&#10;AAAAAAChAgAAZHJzL2Rvd25yZXYueG1sUEsFBgAAAAAEAAQA+QAAAJMDAAAAAA==&#10;" strokeweight=".5pt"/>
                <v:line id="Line 37" o:spid="_x0000_s1035" style="position:absolute;visibility:visible;mso-wrap-style:square" from="6693,296" to="6693,8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ZNIlMUAAADbAAAADwAAAGRycy9kb3ducmV2LnhtbESPQWvCQBSE7wX/w/IK3uqmbRCJrlJT&#10;AoKHEu3F2yP7TGKzb8PuVhN/fbdQ6HGYmW+Y1WYwnbiS861lBc+zBARxZXXLtYLPY/G0AOEDssbO&#10;MikYycNmPXlYYabtjUu6HkItIoR9hgqaEPpMSl81ZNDPbE8cvbN1BkOUrpba4S3CTSdfkmQuDbYc&#10;FxrsKW+o+jp8GwWLY+/fx/xU2A93uZf7tKQUt0pNH4e3JYhAQ/gP/7V3WsHrHH6/xB8g1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JZNIlMUAAADbAAAADwAAAAAAAAAA&#10;AAAAAAChAgAAZHJzL2Rvd25yZXYueG1sUEsFBgAAAAAEAAQA+QAAAJMDAAAAAA==&#10;" strokeweight=".5pt"/>
                <v:line id="Line 36" o:spid="_x0000_s1036" style="position:absolute;visibility:visible;mso-wrap-style:square" from="9103,296" to="9103,8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t/tD8UAAADbAAAADwAAAGRycy9kb3ducmV2LnhtbESPT2vCQBTE74LfYXmCN934h1aiq6hF&#10;KHiQxF56e2SfSdrs27C71dhP7wqFHoeZ+Q2z2nSmEVdyvrasYDJOQBAXVtdcKvg4H0YLED4ga2ws&#10;k4I7edis+70VptreOKNrHkoRIexTVFCF0KZS+qIig35sW+LoXawzGKJ0pdQObxFuGjlNkhdpsOa4&#10;UGFL+4qK7/zHKFicW/92338e7Ml9/WbHeUZz3Ck1HHTbJYhAXfgP/7XftYLZKzy/xB8g1w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t/tD8UAAADbAAAADwAAAAAAAAAA&#10;AAAAAAChAgAAZHJzL2Rvd25yZXYueG1sUEsFBgAAAAAEAAQA+QAAAJMDAAAAAA==&#10;" strokeweight=".5pt"/>
                <v:line id="Line 35" o:spid="_x0000_s1037" style="position:absolute;visibility:visible;mso-wrap-style:square" from="11347,0" to="11347,286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O0B5fcAAAADbAAAADwAAAGRycy9kb3ducmV2LnhtbERPy4rCMBTdC/5DuII7TX0wSMcoPhAE&#10;F1J14+7S3Gk709yUJGr1681CmOXhvOfL1tTiTs5XlhWMhgkI4tzqigsFl/NuMAPhA7LG2jIpeJKH&#10;5aLbmWOq7YMzup9CIWII+xQVlCE0qZQ+L8mgH9qGOHI/1hkMEbpCaoePGG5qOU6SL2mw4thQYkOb&#10;kvK/080omJ0bv31urjt7dL+v7DDNaIprpfq9dvUNIlAb/sUf914rmMSx8Uv8AXLxB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DtAeX3AAAAA2wAAAA8AAAAAAAAAAAAAAAAA&#10;oQIAAGRycy9kb3ducmV2LnhtbFBLBQYAAAAABAAEAPkAAACOAwAAAAA=&#10;" strokeweight=".5pt"/>
                <v:line id="Line 34" o:spid="_x0000_s1038" style="position:absolute;visibility:visible;mso-wrap-style:square" from="11347,286" to="11347,84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Azc5sQAAADbAAAADwAAAGRycy9kb3ducmV2LnhtbESPT2sCMRTE7wW/Q3iCt5q1itjVKP5B&#10;EDzIai/eHpvX3a2blyVJde2nbwTB4zAzv2Fmi9bU4krOV5YVDPoJCOLc6ooLBV+n7fsEhA/IGmvL&#10;pOBOHhbzztsMU21vnNH1GAoRIexTVFCG0KRS+rwkg75vG+LofVtnMETpCqkd3iLc1PIjScbSYMVx&#10;ocSG1iXll+OvUTA5NX5zX5+39uB+/rL9KKMRrpTqddvlFESgNrzCz/ZOKxh+wuNL/AFy/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UDNzmxAAAANsAAAAPAAAAAAAAAAAA&#10;AAAAAKECAABkcnMvZG93bnJldi54bWxQSwUGAAAAAAQABAD5AAAAkgMAAAAA&#10;" strokeweight=".5pt"/>
                <v:shapetype id="_x0000_t202" coordsize="21600,21600" o:spt="202" path="m0,0l0,21600,21600,21600,21600,0xe">
                  <v:stroke joinstyle="miter"/>
                  <v:path gradientshapeok="t" o:connecttype="rect"/>
                </v:shapetype>
                <v:shape id="Text Box 33" o:spid="_x0000_s1039" type="#_x0000_t202" style="position:absolute;left:1788;top:20;width:1893;height:54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Gio2qwAAA&#10;ANsAAAAPAAAAZHJzL2Rvd25yZXYueG1sRE9Ni8IwEL0v+B/CCN7W1EVkrUYRcUFYEGs9eBybsQ02&#10;k9pE7f57cxD2+Hjf82Vna/Gg1hvHCkbDBARx4bThUsEx//n8BuEDssbaMSn4Iw/LRe9jjql2T87o&#10;cQiliCHsU1RQhdCkUvqiIot+6BriyF1cazFE2JZSt/iM4baWX0kykRYNx4YKG1pXVFwPd6tgdeJs&#10;Y2678z67ZCbPpwn/Tq5KDfrdagYiUBf+xW/3VisYx/X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AGio2qwAAAANsAAAAPAAAAAAAAAAAAAAAAAJcCAABkcnMvZG93bnJl&#10;di54bWxQSwUGAAAAAAQABAD1AAAAhAMAAAAA&#10;" filled="f" stroked="f">
                  <v:textbox inset="0,0,0,0">
                    <w:txbxContent>
                      <w:p w14:paraId="253FE887" w14:textId="77777777" w:rsidR="001F0F41" w:rsidRDefault="00BA76C1">
                        <w:pPr>
                          <w:ind w:left="431" w:right="1" w:hanging="43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Типология целей обучения</w:t>
                        </w:r>
                      </w:p>
                    </w:txbxContent>
                  </v:textbox>
                </v:shape>
                <v:shape id="Text Box 32" o:spid="_x0000_s1040" type="#_x0000_t202" style="position:absolute;left:3966;top:20;width:4515;height:26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pxigxxQAA&#10;ANsAAAAPAAAAZHJzL2Rvd25yZXYueG1sRI9Ba8JAFITvhf6H5RW8NRtFpE3diBSFgiCN6aHH1+wz&#10;WZJ9G7Nbjf/eLRQ8DjPzDbNcjbYTZxq8caxgmqQgiCunDdcKvsrt8wsIH5A1do5JwZU8rPLHhyVm&#10;2l24oPMh1CJC2GeooAmhz6T0VUMWfeJ64ugd3WAxRDnUUg94iXDbyVmaLqRFw3GhwZ7eG6raw69V&#10;sP7mYmNO+5/P4liYsnxNebdolZo8jes3EIHGcA//tz+0gvkU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GnGKDHFAAAA2wAAAA8AAAAAAAAAAAAAAAAAlwIAAGRycy9k&#10;b3ducmV2LnhtbFBLBQYAAAAABAAEAPUAAACJAwAAAAA=&#10;" filled="f" stroked="f">
                  <v:textbox inset="0,0,0,0">
                    <w:txbxContent>
                      <w:p w14:paraId="63E2644F" w14:textId="77777777" w:rsidR="001F0F41" w:rsidRDefault="00BA76C1">
                        <w:pPr>
                          <w:spacing w:line="266" w:lineRule="exact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Аспект компетентности преподавателя</w:t>
                        </w:r>
                      </w:p>
                    </w:txbxContent>
                  </v:textbox>
                </v:shape>
                <v:shape id="Text Box 31" o:spid="_x0000_s1041" type="#_x0000_t202" style="position:absolute;left:3966;top:306;width:1956;height:542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ZFLZGwwAA&#10;ANsAAAAPAAAAZHJzL2Rvd25yZXYueG1sRI9Ba8JAFITvQv/D8gredKOI2OgqUhQKQjGmB4/P7DNZ&#10;zL5Ns1uN/74rCB6HmfmGWaw6W4srtd44VjAaJiCIC6cNlwp+8u1gBsIHZI21Y1JwJw+r5Vtvgal2&#10;N87oegiliBD2KSqoQmhSKX1RkUU/dA1x9M6utRiibEupW7xFuK3lOEmm0qLhuFBhQ58VFZfDn1Ww&#10;PnK2Mb/fp312zkyefyS8m16U6r936zmIQF14hZ/tL61gMobHl/gD5PIf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CZFLZGwwAAANsAAAAPAAAAAAAAAAAAAAAAAJcCAABkcnMvZG93&#10;bnJldi54bWxQSwUGAAAAAAQABAD1AAAAhwMAAAAA&#10;" filled="f" stroked="f">
                  <v:textbox inset="0,0,0,0">
                    <w:txbxContent>
                      <w:p w14:paraId="4A40EEA2" w14:textId="77777777" w:rsidR="001F0F41" w:rsidRDefault="00BA76C1">
                        <w:pPr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Дидактический Организационный</w:t>
                        </w:r>
                      </w:p>
                    </w:txbxContent>
                  </v:textbox>
                </v:shape>
                <v:shape id="Text Box 30" o:spid="_x0000_s1042" type="#_x0000_t202" style="position:absolute;left:6802;top:306;width:2110;height:26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2WBPdxAAA&#10;ANsAAAAPAAAAZHJzL2Rvd25yZXYueG1sRI9Ba8JAFITvBf/D8oTe6sa2iEZXEVEQCqUxHjw+s89k&#10;Mfs2za4a/71bKHgcZuYbZrbobC2u1HrjWMFwkIAgLpw2XCrY55u3MQgfkDXWjknBnTws5r2XGaba&#10;3Tij6y6UIkLYp6igCqFJpfRFRRb9wDXE0Tu51mKIsi2lbvEW4baW70kykhYNx4UKG1pVVJx3F6tg&#10;eeBsbX6/jz/ZKTN5Pkn4a3RW6rXfLacgAnXhGf5vb7WCzw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9lgT3cQAAADbAAAADwAAAAAAAAAAAAAAAACXAgAAZHJzL2Rv&#10;d25yZXYueG1sUEsFBgAAAAAEAAQA9QAAAIgDAAAAAA==&#10;" filled="f" stroked="f">
                  <v:textbox inset="0,0,0,0">
                    <w:txbxContent>
                      <w:p w14:paraId="47546A26" w14:textId="77777777" w:rsidR="001F0F41" w:rsidRDefault="00BA76C1">
                        <w:pPr>
                          <w:spacing w:line="266" w:lineRule="exact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Профессиональный</w:t>
                        </w:r>
                      </w:p>
                    </w:txbxContent>
                  </v:textbox>
                </v:shape>
                <v:shape id="Text Box 29" o:spid="_x0000_s1043" type="#_x0000_t202" style="position:absolute;left:9212;top:306;width:1424;height:26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5sYupxQAA&#10;ANsAAAAPAAAAZHJzL2Rvd25yZXYueG1sRI9Ba8JAFITvBf/D8oTemo1FpEY3IqWFQkEa48HjM/tM&#10;lmTfptmtpv/eLRQ8DjPzDbPejLYTFxq8caxglqQgiCunDdcKDuX70wsIH5A1do5JwS952OSThzVm&#10;2l25oMs+1CJC2GeooAmhz6T0VUMWfeJ64uid3WAxRDnUUg94jXDbyec0XUiLhuNCgz29NlS1+x+r&#10;YHvk4s18705fxbkwZblM+XPRKvU4HbcrEIHGcA//tz+0gvkc/r7EHyDzG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Hmxi6nFAAAA2wAAAA8AAAAAAAAAAAAAAAAAlwIAAGRycy9k&#10;b3ducmV2LnhtbFBLBQYAAAAABAAEAPUAAACJAwAAAAA=&#10;" filled="f" stroked="f">
                  <v:textbox inset="0,0,0,0">
                    <w:txbxContent>
                      <w:p w14:paraId="1997956E" w14:textId="77777777" w:rsidR="001F0F41" w:rsidRDefault="00BA76C1">
                        <w:pPr>
                          <w:spacing w:line="266" w:lineRule="exact"/>
                          <w:rPr>
                            <w:b/>
                            <w:i/>
                            <w:sz w:val="24"/>
                          </w:rPr>
                        </w:pPr>
                        <w:r>
                          <w:rPr>
                            <w:b/>
                            <w:i/>
                            <w:sz w:val="24"/>
                          </w:rPr>
                          <w:t>Личностный</w:t>
                        </w:r>
                      </w:p>
                    </w:txbxContent>
                  </v:textbox>
                </v:shape>
                <v:shape id="Text Box 28" o:spid="_x0000_s1044" type="#_x0000_t202" style="position:absolute;left:10696;top:720;width:380;height:266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W/S4yxAAA&#10;ANsAAAAPAAAAZHJzL2Rvd25yZXYueG1sRI9Ba8JAFITvBf/D8oTe6sbSikZXEVEQCqUxHjw+s89k&#10;Mfs2za4a/71bKHgcZuYbZrbobC2u1HrjWMFwkIAgLpw2XCrY55u3MQgfkDXWjknBnTws5r2XGaba&#10;3Tij6y6UIkLYp6igCqFJpfRFRRb9wDXE0Tu51mKIsi2lbvEW4baW70kykhYNx4UKG1pVVJx3F6tg&#10;eeBsbX6/jz/ZKTN5Pkn4a3RW6rXfLacgAnXhGf5vb7WCj0/4+xJ/gJw/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Fv0uMsQAAADbAAAADwAAAAAAAAAAAAAAAACXAgAAZHJzL2Rv&#10;d25yZXYueG1sUEsFBgAAAAAEAAQA9QAAAIgDAAAAAA==&#10;" filled="f" stroked="f">
                  <v:textbox inset="0,0,0,0">
                    <w:txbxContent>
                      <w:p w14:paraId="7571AD76" w14:textId="77777777" w:rsidR="001F0F41" w:rsidRDefault="00BA76C1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200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52CAC8F9" wp14:editId="7F2C83D3">
                <wp:simplePos x="0" y="0"/>
                <wp:positionH relativeFrom="page">
                  <wp:posOffset>1005205</wp:posOffset>
                </wp:positionH>
                <wp:positionV relativeFrom="page">
                  <wp:posOffset>538480</wp:posOffset>
                </wp:positionV>
                <wp:extent cx="6350" cy="10154920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0154920"/>
                          <a:chOff x="1584" y="848"/>
                          <a:chExt cx="10" cy="15992"/>
                        </a:xfrm>
                      </wpg:grpSpPr>
                      <wps:wsp>
                        <wps:cNvPr id="23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1589" y="848"/>
                            <a:ext cx="0" cy="2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5"/>
                        <wps:cNvCnPr>
                          <a:cxnSpLocks noChangeShapeType="1"/>
                        </wps:cNvCnPr>
                        <wps:spPr bwMode="auto">
                          <a:xfrm>
                            <a:off x="1589" y="361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1589" y="776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" name="Line 23"/>
                        <wps:cNvCnPr>
                          <a:cxnSpLocks noChangeShapeType="1"/>
                        </wps:cNvCnPr>
                        <wps:spPr bwMode="auto">
                          <a:xfrm>
                            <a:off x="1591" y="11918"/>
                            <a:ext cx="0" cy="4922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0E065B" id="Group 22" o:spid="_x0000_s1026" style="position:absolute;margin-left:79.15pt;margin-top:42.4pt;width:.5pt;height:799.6pt;z-index:251666432;mso-position-horizontal-relative:page;mso-position-vertical-relative:page" coordorigin="1584,848" coordsize="10,1599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">
                <v:line id="Line 26" o:spid="_x0000_s1027" style="position:absolute;visibility:visible;mso-wrap-style:square" from="1589,848" to="1589,36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sD190cUAAADbAAAADwAAAGRycy9kb3ducmV2LnhtbESPS2vDMBCE74X+B7GB3Bo5D0pwo4Q0&#10;xVDoITjppbfF2thOrJWRVD/666tAocdhZr5hNrvBNKIj52vLCuazBARxYXXNpYLPc/a0BuEDssbG&#10;MikYycNu+/iwwVTbnnPqTqEUEcI+RQVVCG0qpS8qMuhntiWO3sU6gyFKV0rtsI9w08hFkjxLgzXH&#10;hQpbOlRU3E7fRsH63Pq38fCV2aO7/uQfq5xW+KrUdDLsX0AEGsJ/+K/9rhUslnD/En+A3P4C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sD190cUAAADbAAAADwAAAAAAAAAA&#10;AAAAAAChAgAAZHJzL2Rvd25yZXYueG1sUEsFBgAAAAAEAAQA+QAAAJMDAAAAAA==&#10;" strokeweight=".5pt"/>
                <v:line id="Line 25" o:spid="_x0000_s1028" style="position:absolute;visibility:visible;mso-wrap-style:square" from="1589,3618" to="1589,776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9TlpcUAAADbAAAADwAAAGRycy9kb3ducmV2LnhtbESPzWrDMBCE74W+g9hCb42cYIpxo4Qm&#10;IVDIoTjJpbfF2tpurZWRFP/k6atCIMdhZr5hluvRtKIn5xvLCuazBARxaXXDlYLzaf+SgfABWWNr&#10;mRRM5GG9enxYYq7twAX1x1CJCGGfo4I6hC6X0pc1GfQz2xFH79s6gyFKV0ntcIhw08pFkrxKgw3H&#10;hRo72tZU/h4vRkF26vxu2n7t7af7uRaHtKAUN0o9P43vbyACjeEevrU/tIJFCv9f4g+Qqz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P9TlpcUAAADbAAAADwAAAAAAAAAA&#10;AAAAAAChAgAAZHJzL2Rvd25yZXYueG1sUEsFBgAAAAAEAAQA+QAAAJMDAAAAAA==&#10;" strokeweight=".5pt"/>
                <v:line id="Line 24" o:spid="_x0000_s1029" style="position:absolute;visibility:visible;mso-wrap-style:square" from="1589,7768" to="1589,119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UJhAPsMAAADbAAAADwAAAGRycy9kb3ducmV2LnhtbESPQYvCMBSE78L+h/AWvGm6oiJdo7iK&#10;IHhYql729miebbV5KUnU6q83C4LHYWa+Yabz1tTiSs5XlhV89RMQxLnVFRcKDvt1bwLCB2SNtWVS&#10;cCcP89lHZ4qptjfO6LoLhYgQ9ikqKENoUil9XpJB37cNcfSO1hkMUbpCaoe3CDe1HCTJWBqsOC6U&#10;2NCypPy8uxgFk33jV/fl39r+utMj2w4zGuKPUt3PdvENIlAb3uFXe6MVDEbw/yX+ADl7Ag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CYQD7DAAAA2wAAAA8AAAAAAAAAAAAA&#10;AAAAoQIAAGRycy9kb3ducmV2LnhtbFBLBQYAAAAABAAEAPkAAACRAwAAAAA=&#10;" strokeweight=".5pt"/>
                <v:line id="Line 23" o:spid="_x0000_s1030" style="position:absolute;visibility:visible;mso-wrap-style:square" from="1591,11918" to="1591,16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mpURsMAAADbAAAADwAAAGRycy9kb3ducmV2LnhtbESPwW7CMBBE70j9B2srcQMHDm6VYlAL&#10;QgKplwQ+YBsvSdR4ndoGwt9jJKQeRzPzRrNYDbYTF/KhdaxhNs1AEFfOtFxrOB62k3cQISIb7ByT&#10;hhsFWC1fRgvMjbtyQZcy1iJBOOSooYmxz6UMVUMWw9T1xMk7OW8xJulraTxeE9x2cp5lSlpsOS00&#10;2NO6oeq3PFsN6oTF314VP2q7G743s73/UuWb1uPX4fMDRKQh/oef7Z3RMFfw+JJ+gFze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B5qVEbDAAAA2wAAAA8AAAAAAAAAAAAA&#10;AAAAoQIAAGRycy9kb3ducmV2LnhtbFBLBQYAAAAABAAEAPkAAACRAwAAAAA=&#10;" strokeweight=".3pt"/>
                <w10:wrap anchorx="page" anchory="page"/>
              </v:group>
            </w:pict>
          </mc:Fallback>
        </mc:AlternateContent>
      </w: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0405888" behindDoc="1" locked="0" layoutInCell="1" allowOverlap="1" wp14:anchorId="488CD2F8" wp14:editId="1303F628">
                <wp:simplePos x="0" y="0"/>
                <wp:positionH relativeFrom="page">
                  <wp:posOffset>2446020</wp:posOffset>
                </wp:positionH>
                <wp:positionV relativeFrom="page">
                  <wp:posOffset>538480</wp:posOffset>
                </wp:positionV>
                <wp:extent cx="6350" cy="10154920"/>
                <wp:effectExtent l="0" t="0" r="0" b="0"/>
                <wp:wrapNone/>
                <wp:docPr id="17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0154920"/>
                          <a:chOff x="3852" y="848"/>
                          <a:chExt cx="10" cy="15992"/>
                        </a:xfrm>
                      </wpg:grpSpPr>
                      <wps:wsp>
                        <wps:cNvPr id="18" name="Line 21"/>
                        <wps:cNvCnPr>
                          <a:cxnSpLocks noChangeShapeType="1"/>
                        </wps:cNvCnPr>
                        <wps:spPr bwMode="auto">
                          <a:xfrm>
                            <a:off x="3857" y="848"/>
                            <a:ext cx="0" cy="2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3857" y="361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Line 19"/>
                        <wps:cNvCnPr>
                          <a:cxnSpLocks noChangeShapeType="1"/>
                        </wps:cNvCnPr>
                        <wps:spPr bwMode="auto">
                          <a:xfrm>
                            <a:off x="3857" y="776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Line 18"/>
                        <wps:cNvCnPr>
                          <a:cxnSpLocks noChangeShapeType="1"/>
                        </wps:cNvCnPr>
                        <wps:spPr bwMode="auto">
                          <a:xfrm>
                            <a:off x="3857" y="11918"/>
                            <a:ext cx="0" cy="492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403DF1" id="Group 17" o:spid="_x0000_s1026" style="position:absolute;margin-left:192.6pt;margin-top:42.4pt;width:.5pt;height:799.6pt;z-index:-252910592;mso-position-horizontal-relative:page;mso-position-vertical-relative:page" coordorigin="3852,848" coordsize="10,1599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">
                <v:line id="Line 21" o:spid="_x0000_s1027" style="position:absolute;visibility:visible;mso-wrap-style:square" from="3857,848" to="3857,36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PUlHc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wMovMoBeP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w9SUdxAAAANsAAAAPAAAAAAAAAAAA&#10;AAAAAKECAABkcnMvZG93bnJldi54bWxQSwUGAAAAAAQABAD5AAAAkgMAAAAA&#10;" strokeweight=".5pt"/>
                <v:line id="Line 20" o:spid="_x0000_s1028" style="position:absolute;visibility:visible;mso-wrap-style:square" from="3857,3618" to="3857,776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7mAhsEAAADbAAAADwAAAGRycy9kb3ducmV2LnhtbERPTYvCMBC9C/sfwgjeNFVE3K5RXEVY&#10;8CDVvextaMa22kxKErXurzeC4G0e73Nmi9bU4krOV5YVDAcJCOLc6ooLBb+HTX8KwgdkjbVlUnAn&#10;D4v5R2eGqbY3zui6D4WIIexTVFCG0KRS+rwkg35gG+LIHa0zGCJ0hdQObzHc1HKUJBNpsOLYUGJD&#10;q5Ly8/5iFEwPjV/fV38bu3On/2w7zmiM30r1uu3yC0SgNrzFL/ePjvM/4flLPEDOH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fuYCGwQAAANsAAAAPAAAAAAAAAAAAAAAA&#10;AKECAABkcnMvZG93bnJldi54bWxQSwUGAAAAAAQABAD5AAAAjwMAAAAA&#10;" strokeweight=".5pt"/>
                <v:line id="Line 19" o:spid="_x0000_s1029" style="position:absolute;visibility:visible;mso-wrap-style:square" from="3857,7768" to="3857,119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O/jpsAAAADbAAAADwAAAGRycy9kb3ducmV2LnhtbERPTYvCMBC9C/6HMMLeNFVkka6x7FYE&#10;YQ9L1Yu3oZltq82kJFGrv94cBI+P973MetOKKznfWFYwnSQgiEurG64UHPab8QKED8gaW8uk4E4e&#10;stVwsMRU2xsXdN2FSsQQ9ikqqEPoUil9WZNBP7EdceT+rTMYInSV1A5vMdy0cpYkn9Jgw7Ghxo7y&#10;msrz7mIULPadX9/z48b+udOj+J0XNMcfpT5G/fcXiEB9eItf7q1WMIvr45f4A+TqCQ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EDv46bAAAAA2wAAAA8AAAAAAAAAAAAAAAAA&#10;oQIAAGRycy9kb3ducmV2LnhtbFBLBQYAAAAABAAEAPkAAACOAwAAAAA=&#10;" strokeweight=".5pt"/>
                <v:line id="Line 18" o:spid="_x0000_s1030" style="position:absolute;visibility:visible;mso-wrap-style:square" from="3857,11918" to="3857,16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6NGPcQAAADbAAAADwAAAGRycy9kb3ducmV2LnhtbESPQWvCQBSE7wX/w/KE3uomIiKpm6Ap&#10;QqGHEu2lt0f2NYlm34bdrcb++q4geBxm5htmXYymF2dyvrOsIJ0lIIhrqztuFHwddi8rED4ga+wt&#10;k4IreSjyydMaM20vXNF5HxoRIewzVNCGMGRS+rolg35mB+Lo/VhnMETpGqkdXiLc9HKeJEtpsOO4&#10;0OJAZUv1af9rFKwOg3+7lt87++mOf9XHoqIFbpV6no6bVxCBxvAI39vvWsE8hduX+ANk/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vo0Y9xAAAANsAAAAPAAAAAAAAAAAA&#10;AAAAAKECAABkcnMvZG93bnJldi54bWxQSwUGAAAAAAQABAD5AAAAkgMAAAAA&#10;" strokeweight=".5pt"/>
                <w10:wrap anchorx="page" anchory="page"/>
              </v:group>
            </w:pict>
          </mc:Fallback>
        </mc:AlternateContent>
      </w: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0406912" behindDoc="1" locked="0" layoutInCell="1" allowOverlap="1" wp14:anchorId="5D865E1E" wp14:editId="5CD664E6">
                <wp:simplePos x="0" y="0"/>
                <wp:positionH relativeFrom="page">
                  <wp:posOffset>4246245</wp:posOffset>
                </wp:positionH>
                <wp:positionV relativeFrom="page">
                  <wp:posOffset>538480</wp:posOffset>
                </wp:positionV>
                <wp:extent cx="6350" cy="10154920"/>
                <wp:effectExtent l="0" t="0" r="0" b="0"/>
                <wp:wrapNone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0154920"/>
                          <a:chOff x="6688" y="848"/>
                          <a:chExt cx="10" cy="15992"/>
                        </a:xfrm>
                      </wpg:grpSpPr>
                      <wps:wsp>
                        <wps:cNvPr id="13" name="Line 16"/>
                        <wps:cNvCnPr>
                          <a:cxnSpLocks noChangeShapeType="1"/>
                        </wps:cNvCnPr>
                        <wps:spPr bwMode="auto">
                          <a:xfrm>
                            <a:off x="6693" y="848"/>
                            <a:ext cx="0" cy="2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5"/>
                        <wps:cNvCnPr>
                          <a:cxnSpLocks noChangeShapeType="1"/>
                        </wps:cNvCnPr>
                        <wps:spPr bwMode="auto">
                          <a:xfrm>
                            <a:off x="6693" y="361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4"/>
                        <wps:cNvCnPr>
                          <a:cxnSpLocks noChangeShapeType="1"/>
                        </wps:cNvCnPr>
                        <wps:spPr bwMode="auto">
                          <a:xfrm>
                            <a:off x="6693" y="776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3"/>
                        <wps:cNvCnPr>
                          <a:cxnSpLocks noChangeShapeType="1"/>
                        </wps:cNvCnPr>
                        <wps:spPr bwMode="auto">
                          <a:xfrm>
                            <a:off x="6693" y="11918"/>
                            <a:ext cx="0" cy="492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910EFC" id="Group 12" o:spid="_x0000_s1026" style="position:absolute;margin-left:334.35pt;margin-top:42.4pt;width:.5pt;height:799.6pt;z-index:-252909568;mso-position-horizontal-relative:page;mso-position-vertical-relative:page" coordorigin="6688,848" coordsize="10,1599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">
                <v:line id="Line 16" o:spid="_x0000_s1027" style="position:absolute;visibility:visible;mso-wrap-style:square" from="6693,848" to="6693,36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lG3bMEAAADbAAAADwAAAGRycy9kb3ducmV2LnhtbERPS4vCMBC+L/gfwgje1tQHi1SjqIsg&#10;7EGqXrwNzdhWm0lJslr99Rthwdt8fM+ZLVpTixs5X1lWMOgnIIhzqysuFBwPm88JCB+QNdaWScGD&#10;PCzmnY8ZptreOaPbPhQihrBPUUEZQpNK6fOSDPq+bYgjd7bOYIjQFVI7vMdwU8thknxJgxXHhhIb&#10;WpeUX/e/RsHk0Pjvx/q0sTt3eWY/44zGuFKq122XUxCB2vAW/7u3Os4fweuXeICc/wE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+UbdswQAAANsAAAAPAAAAAAAAAAAAAAAA&#10;AKECAABkcnMvZG93bnJldi54bWxQSwUGAAAAAAQABAD5AAAAjwMAAAAA&#10;" strokeweight=".5pt"/>
                <v:line id="Line 15" o:spid="_x0000_s1028" style="position:absolute;visibility:visible;mso-wrap-style:square" from="6693,3618" to="6693,776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8bgvGMEAAADbAAAADwAAAGRycy9kb3ducmV2LnhtbERPS4vCMBC+C/6HMII3TV3KItUoPhCE&#10;PSxVL96GZmyrzaQkWa376zcLgrf5+J4zX3amEXdyvrasYDJOQBAXVtdcKjgdd6MpCB+QNTaWScGT&#10;PCwX/d4cM20fnNP9EEoRQ9hnqKAKoc2k9EVFBv3YtsSRu1hnMEToSqkdPmK4aeRHknxKgzXHhgpb&#10;2lRU3A4/RsH02Prtc3Pe2W93/c2/0pxSXCs1HHSrGYhAXXiLX+69jvNT+P8lHiAXf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DxuC8YwQAAANsAAAAPAAAAAAAAAAAAAAAA&#10;AKECAABkcnMvZG93bnJldi54bWxQSwUGAAAAAAQABAD5AAAAjwMAAAAA&#10;" strokeweight=".5pt"/>
                <v:line id="Line 14" o:spid="_x0000_s1029" style="position:absolute;visibility:visible;mso-wrap-style:square" from="6693,7768" to="6693,119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vSKg8MAAADbAAAADwAAAGRycy9kb3ducmV2LnhtbERPTWvCQBC9F/wPywi9NRuLLRKzirUI&#10;hR5K1Iu3ITsm0exs2N2apL++Wyh4m8f7nHw9mFbcyPnGsoJZkoIgLq1uuFJwPOyeFiB8QNbYWiYF&#10;I3lYryYPOWba9lzQbR8qEUPYZ6igDqHLpPRlTQZ9YjviyJ2tMxgidJXUDvsYblr5nKav0mDDsaHG&#10;jrY1ldf9t1GwOHT+fdyedvbLXX6Kz3lBc3xT6nE6bJYgAg3hLv53f+g4/wX+fokHyNUvAA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J70ioPDAAAA2wAAAA8AAAAAAAAAAAAA&#10;AAAAoQIAAGRycy9kb3ducmV2LnhtbFBLBQYAAAAABAAEAPkAAACRAwAAAAA=&#10;" strokeweight=".5pt"/>
                <v:line id="Line 13" o:spid="_x0000_s1030" style="position:absolute;visibility:visible;mso-wrap-style:square" from="6693,11918" to="6693,16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biYU9MEAAADbAAAADwAAAGRycy9kb3ducmV2LnhtbERPTYvCMBC9C/6HMII3TXcRkWoU10VY&#10;8CC1XrwNzdhWm0lJslr99UZY2Ns83ucsVp1pxI2cry0r+BgnIIgLq2suFRzz7WgGwgdkjY1lUvAg&#10;D6tlv7fAVNs7Z3Q7hFLEEPYpKqhCaFMpfVGRQT+2LXHkztYZDBG6UmqH9xhuGvmZJFNpsObYUGFL&#10;m4qK6+HXKJjlrf9+bE5bu3eXZ7abZDTBL6WGg249BxGoC//iP/ePjvOn8P4lHiCXL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uJhT0wQAAANsAAAAPAAAAAAAAAAAAAAAA&#10;AKECAABkcnMvZG93bnJldi54bWxQSwUGAAAAAAQABAD5AAAAjwMAAAAA&#10;" strokeweight=".5pt"/>
                <w10:wrap anchorx="page" anchory="page"/>
              </v:group>
            </w:pict>
          </mc:Fallback>
        </mc:AlternateContent>
      </w: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0407936" behindDoc="1" locked="0" layoutInCell="1" allowOverlap="1" wp14:anchorId="06D57F91" wp14:editId="32157757">
                <wp:simplePos x="0" y="0"/>
                <wp:positionH relativeFrom="page">
                  <wp:posOffset>5776595</wp:posOffset>
                </wp:positionH>
                <wp:positionV relativeFrom="page">
                  <wp:posOffset>538480</wp:posOffset>
                </wp:positionV>
                <wp:extent cx="6350" cy="1015492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0154920"/>
                          <a:chOff x="9098" y="848"/>
                          <a:chExt cx="10" cy="15992"/>
                        </a:xfrm>
                      </wpg:grpSpPr>
                      <wps:wsp>
                        <wps:cNvPr id="8" name="Line 11"/>
                        <wps:cNvCnPr>
                          <a:cxnSpLocks noChangeShapeType="1"/>
                        </wps:cNvCnPr>
                        <wps:spPr bwMode="auto">
                          <a:xfrm>
                            <a:off x="9103" y="848"/>
                            <a:ext cx="0" cy="2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0"/>
                        <wps:cNvCnPr>
                          <a:cxnSpLocks noChangeShapeType="1"/>
                        </wps:cNvCnPr>
                        <wps:spPr bwMode="auto">
                          <a:xfrm>
                            <a:off x="9103" y="361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9"/>
                        <wps:cNvCnPr>
                          <a:cxnSpLocks noChangeShapeType="1"/>
                        </wps:cNvCnPr>
                        <wps:spPr bwMode="auto">
                          <a:xfrm>
                            <a:off x="9103" y="776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9103" y="11918"/>
                            <a:ext cx="0" cy="492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9E4D6F" id="Group 7" o:spid="_x0000_s1026" style="position:absolute;margin-left:454.85pt;margin-top:42.4pt;width:.5pt;height:799.6pt;z-index:-252908544;mso-position-horizontal-relative:page;mso-position-vertical-relative:page" coordorigin="9098,848" coordsize="10,1599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">
                <v:line id="Line 11" o:spid="_x0000_s1027" style="position:absolute;visibility:visible;mso-wrap-style:square" from="9103,848" to="9103,36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kr3jhsIAAADaAAAADwAAAGRycy9kb3ducmV2LnhtbESPT4vCMBTE7wt+h/AEb2uqyCJdo/gH&#10;QfAgtV68PZq3bXebl5JErX56syB4HGZ+M8xs0ZlGXMn52rKC0TABQVxYXXOp4JRvP6cgfEDW2Fgm&#10;BXfysJj3PmaYanvjjK7HUIpYwj5FBVUIbSqlLyoy6Ie2JY7ej3UGQ5SulNrhLZabRo6T5EsarDku&#10;VNjSuqLi73gxCqZ56zf39XlrD+73ke0nGU1wpdSg3y2/QQTqwjv8onc6cvB/Jd4AOX8C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kr3jhsIAAADaAAAADwAAAAAAAAAAAAAA&#10;AAChAgAAZHJzL2Rvd25yZXYueG1sUEsFBgAAAAAEAAQA+QAAAJADAAAAAA==&#10;" strokeweight=".5pt"/>
                <v:line id="Line 10" o:spid="_x0000_s1028" style="position:absolute;visibility:visible;mso-wrap-style:square" from="9103,3618" to="9103,776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/fFGHcIAAADaAAAADwAAAGRycy9kb3ducmV2LnhtbESPQYvCMBSE78L+h/AEb5oqIm7XKK4i&#10;LHiQ6l729miebbV5KUnUur/eCILHYWa+YWaL1tTiSs5XlhUMBwkI4tzqigsFv4dNfwrCB2SNtWVS&#10;cCcPi/lHZ4aptjfO6LoPhYgQ9ikqKENoUil9XpJBP7ANcfSO1hkMUbpCaoe3CDe1HCXJRBqsOC6U&#10;2NCqpPy8vxgF00Pj1/fV38bu3Ok/244zGuO3Ur1uu/wCEagN7/Cr/aMVfMLzSrwBcv4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/fFGHcIAAADaAAAADwAAAAAAAAAAAAAA&#10;AAChAgAAZHJzL2Rvd25yZXYueG1sUEsFBgAAAAAEAAQA+QAAAJADAAAAAA==&#10;" strokeweight=".5pt"/>
                <v:line id="Line 9" o:spid="_x0000_s1029" style="position:absolute;visibility:visible;mso-wrap-style:square" from="9103,7768" to="9103,119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joMpG8QAAADbAAAADwAAAGRycy9kb3ducmV2LnhtbESPQWvCQBCF7wX/wzJCb3WjSJHoKlUR&#10;hB5K1Iu3ITtN0mZnw+6q0V/vHAq9zfDevPfNYtW7Vl0pxMazgfEoA0VcettwZeB03L3NQMWEbLH1&#10;TAbuFGG1HLwsMLf+xgVdD6lSEsIxRwN1Sl2udSxrchhHviMW7dsHh0nWUGkb8CbhrtWTLHvXDhuW&#10;hho72tRU/h4uzsDs2MXtfXPe+a/w8yg+pwVNcW3M67D/mINK1Kd/89/13gq+0MsvMoBePg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COgykbxAAAANsAAAAPAAAAAAAAAAAA&#10;AAAAAKECAABkcnMvZG93bnJldi54bWxQSwUGAAAAAAQABAD5AAAAkgMAAAAA&#10;" strokeweight=".5pt"/>
                <v:line id="Line 8" o:spid="_x0000_s1030" style="position:absolute;visibility:visible;mso-wrap-style:square" from="9103,11918" to="9103,16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c+MgMIAAADbAAAADwAAAGRycy9kb3ducmV2LnhtbERPS2vCQBC+F/wPywje6sYSSkhdxQeC&#10;4KFEvfQ2ZKdJanY27G5N4q/vFgq9zcf3nOV6MK24k/ONZQWLeQKCuLS64UrB9XJ4zkD4gKyxtUwK&#10;RvKwXk2elphr23NB93OoRAxhn6OCOoQul9KXNRn0c9sRR+7TOoMhQldJ7bCP4aaVL0nyKg02HBtq&#10;7GhXU3k7fxsF2aXz+3H3cbDv7utRnNKCUtwqNZsOmzcQgYbwL/5zH3Wcv4DfX+IBcvUD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4c+MgMIAAADbAAAADwAAAAAAAAAAAAAA&#10;AAChAgAAZHJzL2Rvd25yZXYueG1sUEsFBgAAAAAEAAQA+QAAAJADAAAAAA==&#10;" strokeweight=".5pt"/>
                <w10:wrap anchorx="page" anchory="page"/>
              </v:group>
            </w:pict>
          </mc:Fallback>
        </mc:AlternateContent>
      </w:r>
      <w:r>
        <w:rPr>
          <w:noProof/>
          <w:lang w:val="en-GB" w:eastAsia="en-GB" w:bidi="ar-SA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478B88E9" wp14:editId="13EBBA8E">
                <wp:simplePos x="0" y="0"/>
                <wp:positionH relativeFrom="page">
                  <wp:posOffset>7201535</wp:posOffset>
                </wp:positionH>
                <wp:positionV relativeFrom="page">
                  <wp:posOffset>538480</wp:posOffset>
                </wp:positionV>
                <wp:extent cx="6350" cy="1015492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" cy="10154920"/>
                          <a:chOff x="11342" y="848"/>
                          <a:chExt cx="10" cy="15992"/>
                        </a:xfrm>
                      </wpg:grpSpPr>
                      <wps:wsp>
                        <wps:cNvPr id="3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11347" y="848"/>
                            <a:ext cx="0" cy="277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11347" y="361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1347" y="7768"/>
                            <a:ext cx="0" cy="41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11345" y="11918"/>
                            <a:ext cx="0" cy="4922"/>
                          </a:xfrm>
                          <a:prstGeom prst="line">
                            <a:avLst/>
                          </a:prstGeom>
                          <a:noFill/>
                          <a:ln w="381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978954" id="Group 2" o:spid="_x0000_s1026" style="position:absolute;margin-left:567.05pt;margin-top:42.4pt;width:.5pt;height:799.6pt;z-index:251670528;mso-position-horizontal-relative:page;mso-position-vertical-relative:page" coordorigin="11342,848" coordsize="10,15992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">
                <v:line id="Line 6" o:spid="_x0000_s1027" style="position:absolute;visibility:visible;mso-wrap-style:square" from="11347,848" to="11347,36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nBlx98IAAADaAAAADwAAAGRycy9kb3ducmV2LnhtbESPQYvCMBSE78L+h/AWvGnqKiLVKK4i&#10;CB6W6l729miebbV5KUnU6q83C4LHYWa+YWaL1tTiSs5XlhUM+gkI4tzqigsFv4dNbwLCB2SNtWVS&#10;cCcPi/lHZ4aptjfO6LoPhYgQ9ikqKENoUil9XpJB37cNcfSO1hkMUbpCaoe3CDe1/EqSsTRYcVwo&#10;saFVSfl5fzEKJofGr++rv439cadHthtlNMJvpbqf7XIKIlAb3uFXe6sVDOH/SrwBcv4E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nBlx98IAAADaAAAADwAAAAAAAAAAAAAA&#10;AAChAgAAZHJzL2Rvd25yZXYueG1sUEsFBgAAAAAEAAQA+QAAAJADAAAAAA==&#10;" strokeweight=".5pt"/>
                <v:line id="Line 5" o:spid="_x0000_s1028" style="position:absolute;visibility:visible;mso-wrap-style:square" from="11347,3618" to="11347,776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/Dpg8QAAADaAAAADwAAAGRycy9kb3ducmV2LnhtbESPQWvCQBSE74X+h+UVequbSpCQukpr&#10;EQoeJLGX3h7Z1ySafRt2V5P4612h0OMwM98wy/VoOnEh51vLCl5nCQjiyuqWawXfh+1LBsIHZI2d&#10;ZVIwkYf16vFhibm2Axd0KUMtIoR9jgqaEPpcSl81ZNDPbE8cvV/rDIYoXS21wyHCTSfnSbKQBluO&#10;Cw32tGmoOpVnoyA79P5z2vxs7d4dr8UuLSjFD6Wen8b3NxCBxvAf/mt/aQUp3K/EGyBXN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AT8OmDxAAAANoAAAAPAAAAAAAAAAAA&#10;AAAAAKECAABkcnMvZG93bnJldi54bWxQSwUGAAAAAAQABAD5AAAAkgMAAAAA&#10;" strokeweight=".5pt"/>
                <v:line id="Line 4" o:spid="_x0000_s1029" style="position:absolute;visibility:visible;mso-wrap-style:square" from="11347,7768" to="11347,11918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LxMGMIAAADaAAAADwAAAGRycy9kb3ducmV2LnhtbESPQYvCMBSE78L+h/AWvGm6oiJdo6yK&#10;IHiQ6l729mjettXmpSRRq7/eCILHYWa+Yabz1tTiQs5XlhV89RMQxLnVFRcKfg/r3gSED8gaa8uk&#10;4EYe5rOPzhRTba+c0WUfChEh7FNUUIbQpFL6vCSDvm8b4uj9W2cwROkKqR1eI9zUcpAkY2mw4rhQ&#10;YkPLkvLT/mwUTA6NX92Wf2u7c8d7th1mNMSFUt3P9ucbRKA2vMOv9kYrGMHzSrwBcvY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fLxMGMIAAADaAAAADwAAAAAAAAAAAAAA&#10;AAChAgAAZHJzL2Rvd25yZXYueG1sUEsFBgAAAAAEAAQA+QAAAJADAAAAAA==&#10;" strokeweight=".5pt"/>
                <v:line id="Line 3" o:spid="_x0000_s1030" style="position:absolute;visibility:visible;mso-wrap-style:square" from="11345,11918" to="11345,168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eQL5cIAAADaAAAADwAAAGRycy9kb3ducmV2LnhtbESP3YrCMBSE74V9h3AWvNPUvYjSNcr+&#10;ICh407oPcLY5tmWbk24Stb69EQQvh5lvhlmuB9uJM/nQOtYwm2YgiCtnWq41/Bw2kwWIEJENdo5J&#10;w5UCrFcvoyXmxl24oHMZa5FKOOSooYmxz6UMVUMWw9T1xMk7Om8xJulraTxeUrnt5FuWKWmx5bTQ&#10;YE9fDVV/5clqUEcs/neq+FWb7bD/nu38pyrnWo9fh493EJGG+Aw/6K1JHNyvpBsgVz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xeQL5cIAAADaAAAADwAAAAAAAAAAAAAA&#10;AAChAgAAZHJzL2Rvd25yZXYueG1sUEsFBgAAAAAEAAQA+QAAAJADAAAAAA==&#10;" strokeweight=".3pt"/>
                <w10:wrap anchorx="page" anchory="page"/>
              </v:group>
            </w:pict>
          </mc:Fallback>
        </mc:AlternateContent>
      </w:r>
    </w:p>
    <w:p w14:paraId="0BE0D7C6" w14:textId="77777777" w:rsidR="001F0F41" w:rsidRDefault="001F0F41">
      <w:pPr>
        <w:pStyle w:val="BodyText"/>
        <w:ind w:left="0" w:firstLine="0"/>
        <w:jc w:val="left"/>
        <w:rPr>
          <w:sz w:val="20"/>
        </w:rPr>
      </w:pPr>
    </w:p>
    <w:p w14:paraId="4BC27AEE" w14:textId="77777777" w:rsidR="001F0F41" w:rsidRDefault="001F0F41">
      <w:pPr>
        <w:pStyle w:val="BodyText"/>
        <w:ind w:left="0" w:firstLine="0"/>
        <w:jc w:val="left"/>
        <w:rPr>
          <w:sz w:val="20"/>
        </w:rPr>
      </w:pPr>
    </w:p>
    <w:p w14:paraId="7EF2D88B" w14:textId="77777777" w:rsidR="001F0F41" w:rsidRDefault="001F0F41">
      <w:pPr>
        <w:pStyle w:val="BodyText"/>
        <w:spacing w:before="2"/>
        <w:ind w:left="0" w:firstLine="0"/>
        <w:jc w:val="left"/>
        <w:rPr>
          <w:sz w:val="14"/>
        </w:rPr>
      </w:pPr>
    </w:p>
    <w:tbl>
      <w:tblPr>
        <w:tblW w:w="0" w:type="auto"/>
        <w:tblInd w:w="11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2836"/>
        <w:gridCol w:w="2410"/>
        <w:gridCol w:w="2244"/>
      </w:tblGrid>
      <w:tr w:rsidR="001F0F41" w14:paraId="6ADEBD7B" w14:textId="77777777">
        <w:trPr>
          <w:trHeight w:val="281"/>
        </w:trPr>
        <w:tc>
          <w:tcPr>
            <w:tcW w:w="2268" w:type="dxa"/>
            <w:tcBorders>
              <w:top w:val="single" w:sz="4" w:space="0" w:color="000000"/>
            </w:tcBorders>
          </w:tcPr>
          <w:p w14:paraId="456A55C4" w14:textId="77777777" w:rsidR="001F0F41" w:rsidRDefault="00BA76C1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1. </w:t>
            </w:r>
            <w:r>
              <w:rPr>
                <w:i/>
                <w:sz w:val="24"/>
              </w:rPr>
              <w:t>Передача знаний</w:t>
            </w:r>
          </w:p>
        </w:tc>
        <w:tc>
          <w:tcPr>
            <w:tcW w:w="2836" w:type="dxa"/>
            <w:tcBorders>
              <w:top w:val="single" w:sz="4" w:space="0" w:color="000000"/>
            </w:tcBorders>
          </w:tcPr>
          <w:p w14:paraId="1B69110E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bookmarkStart w:id="4" w:name="Аспект_компетентности_преподавателя"/>
            <w:bookmarkStart w:id="5" w:name="Дидактический"/>
            <w:bookmarkStart w:id="6" w:name="Организационный"/>
            <w:bookmarkEnd w:id="4"/>
            <w:bookmarkEnd w:id="5"/>
            <w:bookmarkEnd w:id="6"/>
            <w:r>
              <w:rPr>
                <w:sz w:val="24"/>
              </w:rPr>
              <w:t>1. Навыки публичного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28BFF930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bookmarkStart w:id="7" w:name="Профессиональный"/>
            <w:bookmarkEnd w:id="7"/>
            <w:r>
              <w:rPr>
                <w:sz w:val="24"/>
              </w:rPr>
              <w:t>Компетентность в</w:t>
            </w:r>
          </w:p>
        </w:tc>
        <w:tc>
          <w:tcPr>
            <w:tcW w:w="2244" w:type="dxa"/>
            <w:tcBorders>
              <w:top w:val="single" w:sz="4" w:space="0" w:color="000000"/>
            </w:tcBorders>
          </w:tcPr>
          <w:p w14:paraId="67C77BA1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bookmarkStart w:id="8" w:name="Личностный"/>
            <w:bookmarkEnd w:id="8"/>
            <w:r>
              <w:rPr>
                <w:sz w:val="24"/>
              </w:rPr>
              <w:t>Умение вызывать</w:t>
            </w:r>
          </w:p>
        </w:tc>
      </w:tr>
      <w:tr w:rsidR="001F0F41" w14:paraId="41FA4F91" w14:textId="77777777">
        <w:trPr>
          <w:trHeight w:val="275"/>
        </w:trPr>
        <w:tc>
          <w:tcPr>
            <w:tcW w:w="2268" w:type="dxa"/>
          </w:tcPr>
          <w:p w14:paraId="7E180A6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B53C87D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выступления и</w:t>
            </w:r>
          </w:p>
        </w:tc>
        <w:tc>
          <w:tcPr>
            <w:tcW w:w="2410" w:type="dxa"/>
          </w:tcPr>
          <w:p w14:paraId="583F50B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244" w:type="dxa"/>
          </w:tcPr>
          <w:p w14:paraId="1008F06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интерес к</w:t>
            </w:r>
          </w:p>
        </w:tc>
      </w:tr>
      <w:tr w:rsidR="001F0F41" w14:paraId="320753F8" w14:textId="77777777">
        <w:trPr>
          <w:trHeight w:val="276"/>
        </w:trPr>
        <w:tc>
          <w:tcPr>
            <w:tcW w:w="2268" w:type="dxa"/>
          </w:tcPr>
          <w:p w14:paraId="3ACB4C7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4411C17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проведения лекций-</w:t>
            </w:r>
          </w:p>
        </w:tc>
        <w:tc>
          <w:tcPr>
            <w:tcW w:w="2410" w:type="dxa"/>
          </w:tcPr>
          <w:p w14:paraId="70DF744C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области, владение</w:t>
            </w:r>
          </w:p>
        </w:tc>
        <w:tc>
          <w:tcPr>
            <w:tcW w:w="2244" w:type="dxa"/>
          </w:tcPr>
          <w:p w14:paraId="477D6E9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собственному</w:t>
            </w:r>
          </w:p>
        </w:tc>
      </w:tr>
      <w:tr w:rsidR="001F0F41" w14:paraId="7EF9F452" w14:textId="77777777">
        <w:trPr>
          <w:trHeight w:val="275"/>
        </w:trPr>
        <w:tc>
          <w:tcPr>
            <w:tcW w:w="2268" w:type="dxa"/>
          </w:tcPr>
          <w:p w14:paraId="5E2D19C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0342A21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бесед.</w:t>
            </w:r>
          </w:p>
        </w:tc>
        <w:tc>
          <w:tcPr>
            <w:tcW w:w="2410" w:type="dxa"/>
          </w:tcPr>
          <w:p w14:paraId="2E51FC9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</w:p>
        </w:tc>
        <w:tc>
          <w:tcPr>
            <w:tcW w:w="2244" w:type="dxa"/>
          </w:tcPr>
          <w:p w14:paraId="1A530BD7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опыту, а для этого</w:t>
            </w:r>
          </w:p>
        </w:tc>
      </w:tr>
      <w:tr w:rsidR="001F0F41" w14:paraId="7D394685" w14:textId="77777777">
        <w:trPr>
          <w:trHeight w:val="276"/>
        </w:trPr>
        <w:tc>
          <w:tcPr>
            <w:tcW w:w="2268" w:type="dxa"/>
          </w:tcPr>
          <w:p w14:paraId="561ED6FD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82A82A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Навыки диагностики</w:t>
            </w:r>
          </w:p>
        </w:tc>
        <w:tc>
          <w:tcPr>
            <w:tcW w:w="2410" w:type="dxa"/>
          </w:tcPr>
          <w:p w14:paraId="11E2F2E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инструментарием</w:t>
            </w:r>
          </w:p>
        </w:tc>
        <w:tc>
          <w:tcPr>
            <w:tcW w:w="2244" w:type="dxa"/>
          </w:tcPr>
          <w:p w14:paraId="4A8C237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наличие опыта</w:t>
            </w:r>
          </w:p>
        </w:tc>
      </w:tr>
      <w:tr w:rsidR="001F0F41" w14:paraId="57D0F442" w14:textId="77777777">
        <w:trPr>
          <w:trHeight w:val="275"/>
        </w:trPr>
        <w:tc>
          <w:tcPr>
            <w:tcW w:w="2268" w:type="dxa"/>
          </w:tcPr>
          <w:p w14:paraId="195368A9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FE2D71D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аудитории и</w:t>
            </w:r>
          </w:p>
        </w:tc>
        <w:tc>
          <w:tcPr>
            <w:tcW w:w="2410" w:type="dxa"/>
          </w:tcPr>
          <w:p w14:paraId="2C63447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77461CE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чувственных</w:t>
            </w:r>
          </w:p>
        </w:tc>
      </w:tr>
      <w:tr w:rsidR="001F0F41" w14:paraId="5BEE732B" w14:textId="77777777">
        <w:trPr>
          <w:trHeight w:val="275"/>
        </w:trPr>
        <w:tc>
          <w:tcPr>
            <w:tcW w:w="2268" w:type="dxa"/>
          </w:tcPr>
          <w:p w14:paraId="0637768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8C9BCE8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</w:p>
        </w:tc>
        <w:tc>
          <w:tcPr>
            <w:tcW w:w="2410" w:type="dxa"/>
          </w:tcPr>
          <w:p w14:paraId="0E60D0C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3336E4A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переживаний в</w:t>
            </w:r>
          </w:p>
        </w:tc>
      </w:tr>
      <w:tr w:rsidR="001F0F41" w14:paraId="5BF0A2F0" w14:textId="77777777">
        <w:trPr>
          <w:trHeight w:val="276"/>
        </w:trPr>
        <w:tc>
          <w:tcPr>
            <w:tcW w:w="2268" w:type="dxa"/>
          </w:tcPr>
          <w:p w14:paraId="65C521AB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6A9904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мотивации слушателей</w:t>
            </w:r>
          </w:p>
        </w:tc>
        <w:tc>
          <w:tcPr>
            <w:tcW w:w="2410" w:type="dxa"/>
          </w:tcPr>
          <w:p w14:paraId="4211215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2638611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</w:tr>
      <w:tr w:rsidR="001F0F41" w14:paraId="3B2E6CAC" w14:textId="77777777">
        <w:trPr>
          <w:trHeight w:val="275"/>
        </w:trPr>
        <w:tc>
          <w:tcPr>
            <w:tcW w:w="2268" w:type="dxa"/>
          </w:tcPr>
          <w:p w14:paraId="39A7C24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3D4151F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14:paraId="2A3B3A7A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3D3F29A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</w:tr>
      <w:tr w:rsidR="001F0F41" w14:paraId="77545A9F" w14:textId="77777777">
        <w:trPr>
          <w:trHeight w:val="270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7F0BDD5E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  <w:tcBorders>
              <w:bottom w:val="single" w:sz="4" w:space="0" w:color="000000"/>
            </w:tcBorders>
          </w:tcPr>
          <w:p w14:paraId="05386C0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60949B8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  <w:tcBorders>
              <w:bottom w:val="single" w:sz="4" w:space="0" w:color="000000"/>
            </w:tcBorders>
          </w:tcPr>
          <w:p w14:paraId="401EC40F" w14:textId="77777777" w:rsidR="001F0F41" w:rsidRDefault="00BA76C1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</w:tr>
      <w:tr w:rsidR="001F0F41" w14:paraId="56D6C9E6" w14:textId="77777777">
        <w:trPr>
          <w:trHeight w:val="281"/>
        </w:trPr>
        <w:tc>
          <w:tcPr>
            <w:tcW w:w="2268" w:type="dxa"/>
            <w:tcBorders>
              <w:top w:val="single" w:sz="4" w:space="0" w:color="000000"/>
            </w:tcBorders>
          </w:tcPr>
          <w:p w14:paraId="7A258A88" w14:textId="77777777" w:rsidR="001F0F41" w:rsidRDefault="00BA76C1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2. </w:t>
            </w:r>
            <w:r>
              <w:rPr>
                <w:i/>
                <w:sz w:val="24"/>
              </w:rPr>
              <w:t>Формирование</w:t>
            </w:r>
          </w:p>
        </w:tc>
        <w:tc>
          <w:tcPr>
            <w:tcW w:w="2836" w:type="dxa"/>
            <w:tcBorders>
              <w:top w:val="single" w:sz="4" w:space="0" w:color="000000"/>
            </w:tcBorders>
          </w:tcPr>
          <w:p w14:paraId="0D407E84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 Создание проблемных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7E425236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Знакомство с</w:t>
            </w:r>
          </w:p>
        </w:tc>
        <w:tc>
          <w:tcPr>
            <w:tcW w:w="2244" w:type="dxa"/>
            <w:tcBorders>
              <w:top w:val="single" w:sz="4" w:space="0" w:color="000000"/>
            </w:tcBorders>
          </w:tcPr>
          <w:p w14:paraId="5158CDAA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 Обращение к</w:t>
            </w:r>
          </w:p>
        </w:tc>
      </w:tr>
      <w:tr w:rsidR="001F0F41" w14:paraId="3B145205" w14:textId="77777777">
        <w:trPr>
          <w:trHeight w:val="275"/>
        </w:trPr>
        <w:tc>
          <w:tcPr>
            <w:tcW w:w="2268" w:type="dxa"/>
          </w:tcPr>
          <w:p w14:paraId="090C5FEA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ориентации на</w:t>
            </w:r>
          </w:p>
        </w:tc>
        <w:tc>
          <w:tcPr>
            <w:tcW w:w="2836" w:type="dxa"/>
          </w:tcPr>
          <w:p w14:paraId="3AC841F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ситуаций,</w:t>
            </w:r>
          </w:p>
        </w:tc>
        <w:tc>
          <w:tcPr>
            <w:tcW w:w="2410" w:type="dxa"/>
          </w:tcPr>
          <w:p w14:paraId="2F967B4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самыми новыми</w:t>
            </w:r>
          </w:p>
        </w:tc>
        <w:tc>
          <w:tcPr>
            <w:tcW w:w="2244" w:type="dxa"/>
          </w:tcPr>
          <w:p w14:paraId="3B049D5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опыту</w:t>
            </w:r>
          </w:p>
        </w:tc>
      </w:tr>
      <w:tr w:rsidR="001F0F41" w14:paraId="3592035E" w14:textId="77777777">
        <w:trPr>
          <w:trHeight w:val="276"/>
        </w:trPr>
        <w:tc>
          <w:tcPr>
            <w:tcW w:w="2268" w:type="dxa"/>
          </w:tcPr>
          <w:p w14:paraId="159B4DA1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изменение</w:t>
            </w:r>
          </w:p>
        </w:tc>
        <w:tc>
          <w:tcPr>
            <w:tcW w:w="2836" w:type="dxa"/>
          </w:tcPr>
          <w:p w14:paraId="01FDDBB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провоцирующих</w:t>
            </w:r>
          </w:p>
        </w:tc>
        <w:tc>
          <w:tcPr>
            <w:tcW w:w="2410" w:type="dxa"/>
          </w:tcPr>
          <w:p w14:paraId="02E337E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подходами, навыки</w:t>
            </w:r>
          </w:p>
        </w:tc>
        <w:tc>
          <w:tcPr>
            <w:tcW w:w="2244" w:type="dxa"/>
          </w:tcPr>
          <w:p w14:paraId="61E5524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собственного</w:t>
            </w:r>
          </w:p>
        </w:tc>
      </w:tr>
      <w:tr w:rsidR="001F0F41" w14:paraId="2AD299A7" w14:textId="77777777">
        <w:trPr>
          <w:trHeight w:val="275"/>
        </w:trPr>
        <w:tc>
          <w:tcPr>
            <w:tcW w:w="2268" w:type="dxa"/>
          </w:tcPr>
          <w:p w14:paraId="3D980B5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0CF7A21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слушателей на оценку</w:t>
            </w:r>
          </w:p>
        </w:tc>
        <w:tc>
          <w:tcPr>
            <w:tcW w:w="2410" w:type="dxa"/>
          </w:tcPr>
          <w:p w14:paraId="1311D02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диагностики</w:t>
            </w:r>
          </w:p>
        </w:tc>
        <w:tc>
          <w:tcPr>
            <w:tcW w:w="2244" w:type="dxa"/>
          </w:tcPr>
          <w:p w14:paraId="2D6C324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развития,</w:t>
            </w:r>
          </w:p>
        </w:tc>
      </w:tr>
      <w:tr w:rsidR="001F0F41" w14:paraId="7331B3AC" w14:textId="77777777">
        <w:trPr>
          <w:trHeight w:val="276"/>
        </w:trPr>
        <w:tc>
          <w:tcPr>
            <w:tcW w:w="2268" w:type="dxa"/>
          </w:tcPr>
          <w:p w14:paraId="6C5D61C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57DCFE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собственного опыта и</w:t>
            </w:r>
          </w:p>
        </w:tc>
        <w:tc>
          <w:tcPr>
            <w:tcW w:w="2410" w:type="dxa"/>
          </w:tcPr>
          <w:p w14:paraId="569E00C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ситуации в</w:t>
            </w:r>
          </w:p>
        </w:tc>
        <w:tc>
          <w:tcPr>
            <w:tcW w:w="2244" w:type="dxa"/>
          </w:tcPr>
          <w:p w14:paraId="069091B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преодоления</w:t>
            </w:r>
          </w:p>
        </w:tc>
      </w:tr>
      <w:tr w:rsidR="001F0F41" w14:paraId="29DC810B" w14:textId="77777777">
        <w:trPr>
          <w:trHeight w:val="275"/>
        </w:trPr>
        <w:tc>
          <w:tcPr>
            <w:tcW w:w="2268" w:type="dxa"/>
          </w:tcPr>
          <w:p w14:paraId="54C6CA2A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694690A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выявление</w:t>
            </w:r>
          </w:p>
        </w:tc>
        <w:tc>
          <w:tcPr>
            <w:tcW w:w="2410" w:type="dxa"/>
          </w:tcPr>
          <w:p w14:paraId="53298B3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организации,</w:t>
            </w:r>
          </w:p>
        </w:tc>
        <w:tc>
          <w:tcPr>
            <w:tcW w:w="2244" w:type="dxa"/>
          </w:tcPr>
          <w:p w14:paraId="7BCE068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кризисов.</w:t>
            </w:r>
          </w:p>
        </w:tc>
      </w:tr>
      <w:tr w:rsidR="001F0F41" w14:paraId="52899924" w14:textId="77777777">
        <w:trPr>
          <w:trHeight w:val="275"/>
        </w:trPr>
        <w:tc>
          <w:tcPr>
            <w:tcW w:w="2268" w:type="dxa"/>
          </w:tcPr>
          <w:p w14:paraId="0B4F5858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DFCD72C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существующих</w:t>
            </w:r>
          </w:p>
        </w:tc>
        <w:tc>
          <w:tcPr>
            <w:tcW w:w="2410" w:type="dxa"/>
          </w:tcPr>
          <w:p w14:paraId="67D79D7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выделения проблем</w:t>
            </w:r>
          </w:p>
        </w:tc>
        <w:tc>
          <w:tcPr>
            <w:tcW w:w="2244" w:type="dxa"/>
          </w:tcPr>
          <w:p w14:paraId="55C06FB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Задание образа</w:t>
            </w:r>
          </w:p>
        </w:tc>
      </w:tr>
      <w:tr w:rsidR="001F0F41" w14:paraId="2A408CCD" w14:textId="77777777">
        <w:trPr>
          <w:trHeight w:val="276"/>
        </w:trPr>
        <w:tc>
          <w:tcPr>
            <w:tcW w:w="2268" w:type="dxa"/>
          </w:tcPr>
          <w:p w14:paraId="03C4CAA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F9E401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ограничений.</w:t>
            </w:r>
          </w:p>
        </w:tc>
        <w:tc>
          <w:tcPr>
            <w:tcW w:w="2410" w:type="dxa"/>
          </w:tcPr>
          <w:p w14:paraId="650D24F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44F1E0C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желаемого</w:t>
            </w:r>
          </w:p>
        </w:tc>
      </w:tr>
      <w:tr w:rsidR="001F0F41" w14:paraId="62EF4B78" w14:textId="77777777">
        <w:trPr>
          <w:trHeight w:val="275"/>
        </w:trPr>
        <w:tc>
          <w:tcPr>
            <w:tcW w:w="2268" w:type="dxa"/>
          </w:tcPr>
          <w:p w14:paraId="0966512B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3544970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Навыки</w:t>
            </w:r>
          </w:p>
        </w:tc>
        <w:tc>
          <w:tcPr>
            <w:tcW w:w="2410" w:type="dxa"/>
          </w:tcPr>
          <w:p w14:paraId="23635238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3456044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будущего для</w:t>
            </w:r>
          </w:p>
        </w:tc>
      </w:tr>
      <w:tr w:rsidR="001F0F41" w14:paraId="6313FCCD" w14:textId="77777777">
        <w:trPr>
          <w:trHeight w:val="276"/>
        </w:trPr>
        <w:tc>
          <w:tcPr>
            <w:tcW w:w="2268" w:type="dxa"/>
          </w:tcPr>
          <w:p w14:paraId="112F2A77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97CD1F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проектирования и</w:t>
            </w:r>
          </w:p>
        </w:tc>
        <w:tc>
          <w:tcPr>
            <w:tcW w:w="2410" w:type="dxa"/>
          </w:tcPr>
          <w:p w14:paraId="249026E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930756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слушателей –</w:t>
            </w:r>
          </w:p>
        </w:tc>
      </w:tr>
      <w:tr w:rsidR="001F0F41" w14:paraId="1FAF0AB9" w14:textId="77777777">
        <w:trPr>
          <w:trHeight w:val="275"/>
        </w:trPr>
        <w:tc>
          <w:tcPr>
            <w:tcW w:w="2268" w:type="dxa"/>
          </w:tcPr>
          <w:p w14:paraId="10D63A4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0585E48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проведения групповых</w:t>
            </w:r>
          </w:p>
        </w:tc>
        <w:tc>
          <w:tcPr>
            <w:tcW w:w="2410" w:type="dxa"/>
          </w:tcPr>
          <w:p w14:paraId="7C9BB2E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7C2B2EC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</w:p>
        </w:tc>
      </w:tr>
      <w:tr w:rsidR="001F0F41" w14:paraId="7062A957" w14:textId="77777777">
        <w:trPr>
          <w:trHeight w:val="275"/>
        </w:trPr>
        <w:tc>
          <w:tcPr>
            <w:tcW w:w="2268" w:type="dxa"/>
          </w:tcPr>
          <w:p w14:paraId="193B211E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0C72416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обсуждений</w:t>
            </w:r>
          </w:p>
        </w:tc>
        <w:tc>
          <w:tcPr>
            <w:tcW w:w="2410" w:type="dxa"/>
          </w:tcPr>
          <w:p w14:paraId="1645086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715F4EE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некоторого образа</w:t>
            </w:r>
          </w:p>
        </w:tc>
      </w:tr>
      <w:tr w:rsidR="001F0F41" w14:paraId="2B950CA6" w14:textId="77777777">
        <w:trPr>
          <w:trHeight w:val="276"/>
        </w:trPr>
        <w:tc>
          <w:tcPr>
            <w:tcW w:w="2268" w:type="dxa"/>
          </w:tcPr>
          <w:p w14:paraId="14075C1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9642D4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14:paraId="1329D79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74134D8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успешной</w:t>
            </w:r>
          </w:p>
        </w:tc>
      </w:tr>
      <w:tr w:rsidR="001F0F41" w14:paraId="68668EB1" w14:textId="77777777">
        <w:trPr>
          <w:trHeight w:val="275"/>
        </w:trPr>
        <w:tc>
          <w:tcPr>
            <w:tcW w:w="2268" w:type="dxa"/>
          </w:tcPr>
          <w:p w14:paraId="10130F67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4642A6C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</w:tcPr>
          <w:p w14:paraId="060406C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6384601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личности и</w:t>
            </w:r>
          </w:p>
        </w:tc>
      </w:tr>
      <w:tr w:rsidR="001F0F41" w14:paraId="0DACF9B3" w14:textId="77777777">
        <w:trPr>
          <w:trHeight w:val="270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417D1BAE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  <w:tcBorders>
              <w:bottom w:val="single" w:sz="4" w:space="0" w:color="000000"/>
            </w:tcBorders>
          </w:tcPr>
          <w:p w14:paraId="779BB3F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2B539E5D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  <w:tcBorders>
              <w:bottom w:val="single" w:sz="4" w:space="0" w:color="000000"/>
            </w:tcBorders>
          </w:tcPr>
          <w:p w14:paraId="41EF200A" w14:textId="77777777" w:rsidR="001F0F41" w:rsidRDefault="00BA76C1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профессионала</w:t>
            </w:r>
          </w:p>
        </w:tc>
      </w:tr>
      <w:tr w:rsidR="001F0F41" w14:paraId="30248EBF" w14:textId="77777777">
        <w:trPr>
          <w:trHeight w:val="281"/>
        </w:trPr>
        <w:tc>
          <w:tcPr>
            <w:tcW w:w="2268" w:type="dxa"/>
            <w:tcBorders>
              <w:top w:val="single" w:sz="4" w:space="0" w:color="000000"/>
            </w:tcBorders>
          </w:tcPr>
          <w:p w14:paraId="3FF4083E" w14:textId="77777777" w:rsidR="001F0F41" w:rsidRDefault="00BA76C1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3. </w:t>
            </w:r>
            <w:r>
              <w:rPr>
                <w:i/>
                <w:sz w:val="24"/>
              </w:rPr>
              <w:t>Формирование</w:t>
            </w:r>
          </w:p>
        </w:tc>
        <w:tc>
          <w:tcPr>
            <w:tcW w:w="2836" w:type="dxa"/>
            <w:tcBorders>
              <w:top w:val="single" w:sz="4" w:space="0" w:color="000000"/>
            </w:tcBorders>
          </w:tcPr>
          <w:p w14:paraId="0FECFF8E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Навыки проектирования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12149393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Владение широким</w:t>
            </w:r>
          </w:p>
        </w:tc>
        <w:tc>
          <w:tcPr>
            <w:tcW w:w="2244" w:type="dxa"/>
            <w:tcBorders>
              <w:top w:val="single" w:sz="4" w:space="0" w:color="000000"/>
            </w:tcBorders>
          </w:tcPr>
          <w:p w14:paraId="3A6E2F97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Лидерские навыки</w:t>
            </w:r>
          </w:p>
        </w:tc>
      </w:tr>
      <w:tr w:rsidR="001F0F41" w14:paraId="3DD5837C" w14:textId="77777777">
        <w:trPr>
          <w:trHeight w:val="275"/>
        </w:trPr>
        <w:tc>
          <w:tcPr>
            <w:tcW w:w="2268" w:type="dxa"/>
          </w:tcPr>
          <w:p w14:paraId="0584F587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индивидуального</w:t>
            </w:r>
          </w:p>
        </w:tc>
        <w:tc>
          <w:tcPr>
            <w:tcW w:w="2836" w:type="dxa"/>
          </w:tcPr>
          <w:p w14:paraId="58CC021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упражнений на</w:t>
            </w:r>
          </w:p>
        </w:tc>
        <w:tc>
          <w:tcPr>
            <w:tcW w:w="2410" w:type="dxa"/>
          </w:tcPr>
          <w:p w14:paraId="257972E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инструментарием</w:t>
            </w:r>
          </w:p>
        </w:tc>
        <w:tc>
          <w:tcPr>
            <w:tcW w:w="2244" w:type="dxa"/>
          </w:tcPr>
          <w:p w14:paraId="3F3A622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– авторитетность,</w:t>
            </w:r>
          </w:p>
        </w:tc>
      </w:tr>
      <w:tr w:rsidR="001F0F41" w14:paraId="52A03CEE" w14:textId="77777777">
        <w:trPr>
          <w:trHeight w:val="276"/>
        </w:trPr>
        <w:tc>
          <w:tcPr>
            <w:tcW w:w="2268" w:type="dxa"/>
          </w:tcPr>
          <w:p w14:paraId="432200CA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поведения</w:t>
            </w:r>
          </w:p>
        </w:tc>
        <w:tc>
          <w:tcPr>
            <w:tcW w:w="2836" w:type="dxa"/>
          </w:tcPr>
          <w:p w14:paraId="0A852FE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отработку</w:t>
            </w:r>
          </w:p>
        </w:tc>
        <w:tc>
          <w:tcPr>
            <w:tcW w:w="2410" w:type="dxa"/>
          </w:tcPr>
          <w:p w14:paraId="328CA28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244" w:type="dxa"/>
          </w:tcPr>
          <w:p w14:paraId="5844633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убедительность,</w:t>
            </w:r>
          </w:p>
        </w:tc>
      </w:tr>
      <w:tr w:rsidR="001F0F41" w14:paraId="58D8AC30" w14:textId="77777777">
        <w:trPr>
          <w:trHeight w:val="275"/>
        </w:trPr>
        <w:tc>
          <w:tcPr>
            <w:tcW w:w="2268" w:type="dxa"/>
          </w:tcPr>
          <w:p w14:paraId="684E568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05A00E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профессиональных</w:t>
            </w:r>
          </w:p>
        </w:tc>
        <w:tc>
          <w:tcPr>
            <w:tcW w:w="2410" w:type="dxa"/>
          </w:tcPr>
          <w:p w14:paraId="37E1C74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средств и навыками</w:t>
            </w:r>
          </w:p>
        </w:tc>
        <w:tc>
          <w:tcPr>
            <w:tcW w:w="2244" w:type="dxa"/>
          </w:tcPr>
          <w:p w14:paraId="6BA5F5E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психологическая</w:t>
            </w:r>
          </w:p>
        </w:tc>
      </w:tr>
      <w:tr w:rsidR="001F0F41" w14:paraId="1BA01C58" w14:textId="77777777">
        <w:trPr>
          <w:trHeight w:val="276"/>
        </w:trPr>
        <w:tc>
          <w:tcPr>
            <w:tcW w:w="2268" w:type="dxa"/>
          </w:tcPr>
          <w:p w14:paraId="0B5289AE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8787C5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навыков, умения</w:t>
            </w:r>
          </w:p>
        </w:tc>
        <w:tc>
          <w:tcPr>
            <w:tcW w:w="2410" w:type="dxa"/>
          </w:tcPr>
          <w:p w14:paraId="41466B1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рефлексии</w:t>
            </w:r>
          </w:p>
        </w:tc>
        <w:tc>
          <w:tcPr>
            <w:tcW w:w="2244" w:type="dxa"/>
          </w:tcPr>
          <w:p w14:paraId="45885E8D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компетентность,</w:t>
            </w:r>
          </w:p>
        </w:tc>
      </w:tr>
      <w:tr w:rsidR="001F0F41" w14:paraId="4097D9B6" w14:textId="77777777">
        <w:trPr>
          <w:trHeight w:val="275"/>
        </w:trPr>
        <w:tc>
          <w:tcPr>
            <w:tcW w:w="2268" w:type="dxa"/>
          </w:tcPr>
          <w:p w14:paraId="686C1CA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693435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проводить оценку</w:t>
            </w:r>
          </w:p>
        </w:tc>
        <w:tc>
          <w:tcPr>
            <w:tcW w:w="2410" w:type="dxa"/>
          </w:tcPr>
          <w:p w14:paraId="2A8AA42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244" w:type="dxa"/>
          </w:tcPr>
          <w:p w14:paraId="23C7BC8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проницательность,</w:t>
            </w:r>
          </w:p>
        </w:tc>
      </w:tr>
      <w:tr w:rsidR="001F0F41" w14:paraId="1C902304" w14:textId="77777777">
        <w:trPr>
          <w:trHeight w:val="275"/>
        </w:trPr>
        <w:tc>
          <w:tcPr>
            <w:tcW w:w="2268" w:type="dxa"/>
          </w:tcPr>
          <w:p w14:paraId="1C87F91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76B459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эффективности</w:t>
            </w:r>
          </w:p>
        </w:tc>
        <w:tc>
          <w:tcPr>
            <w:tcW w:w="2410" w:type="dxa"/>
          </w:tcPr>
          <w:p w14:paraId="5958823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деятельности, а</w:t>
            </w:r>
          </w:p>
        </w:tc>
        <w:tc>
          <w:tcPr>
            <w:tcW w:w="2244" w:type="dxa"/>
          </w:tcPr>
          <w:p w14:paraId="3388A78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коммуникативная</w:t>
            </w:r>
          </w:p>
        </w:tc>
      </w:tr>
      <w:tr w:rsidR="001F0F41" w14:paraId="5572569A" w14:textId="77777777">
        <w:trPr>
          <w:trHeight w:val="276"/>
        </w:trPr>
        <w:tc>
          <w:tcPr>
            <w:tcW w:w="2268" w:type="dxa"/>
          </w:tcPr>
          <w:p w14:paraId="609C07A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CDF4CA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410" w:type="dxa"/>
          </w:tcPr>
          <w:p w14:paraId="7D8D074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также навыками</w:t>
            </w:r>
          </w:p>
        </w:tc>
        <w:tc>
          <w:tcPr>
            <w:tcW w:w="2244" w:type="dxa"/>
          </w:tcPr>
          <w:p w14:paraId="265CE96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гибкость</w:t>
            </w:r>
          </w:p>
        </w:tc>
      </w:tr>
      <w:tr w:rsidR="001F0F41" w14:paraId="2A160579" w14:textId="77777777">
        <w:trPr>
          <w:trHeight w:val="275"/>
        </w:trPr>
        <w:tc>
          <w:tcPr>
            <w:tcW w:w="2268" w:type="dxa"/>
          </w:tcPr>
          <w:p w14:paraId="1E713168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78125FD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</w:p>
        </w:tc>
        <w:tc>
          <w:tcPr>
            <w:tcW w:w="2410" w:type="dxa"/>
          </w:tcPr>
          <w:p w14:paraId="309B587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передачи их другим</w:t>
            </w:r>
          </w:p>
        </w:tc>
        <w:tc>
          <w:tcPr>
            <w:tcW w:w="2244" w:type="dxa"/>
          </w:tcPr>
          <w:p w14:paraId="529E9DB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827F57A" w14:textId="77777777">
        <w:trPr>
          <w:trHeight w:val="276"/>
        </w:trPr>
        <w:tc>
          <w:tcPr>
            <w:tcW w:w="2268" w:type="dxa"/>
          </w:tcPr>
          <w:p w14:paraId="29DCB41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2F4EA7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</w:p>
        </w:tc>
        <w:tc>
          <w:tcPr>
            <w:tcW w:w="2410" w:type="dxa"/>
          </w:tcPr>
          <w:p w14:paraId="58D3752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34138A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F3F2929" w14:textId="77777777">
        <w:trPr>
          <w:trHeight w:val="275"/>
        </w:trPr>
        <w:tc>
          <w:tcPr>
            <w:tcW w:w="2268" w:type="dxa"/>
          </w:tcPr>
          <w:p w14:paraId="70011EB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605153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консультирование и</w:t>
            </w:r>
          </w:p>
        </w:tc>
        <w:tc>
          <w:tcPr>
            <w:tcW w:w="2410" w:type="dxa"/>
          </w:tcPr>
          <w:p w14:paraId="3C0B0597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0DE2576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108C24BA" w14:textId="77777777">
        <w:trPr>
          <w:trHeight w:val="275"/>
        </w:trPr>
        <w:tc>
          <w:tcPr>
            <w:tcW w:w="2268" w:type="dxa"/>
          </w:tcPr>
          <w:p w14:paraId="751AEC9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4F2A5B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разработку</w:t>
            </w:r>
          </w:p>
        </w:tc>
        <w:tc>
          <w:tcPr>
            <w:tcW w:w="2410" w:type="dxa"/>
          </w:tcPr>
          <w:p w14:paraId="0BCBF69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2ABF863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B21D176" w14:textId="77777777">
        <w:trPr>
          <w:trHeight w:val="276"/>
        </w:trPr>
        <w:tc>
          <w:tcPr>
            <w:tcW w:w="2268" w:type="dxa"/>
          </w:tcPr>
          <w:p w14:paraId="6B69B10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0B897D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рекомендаций по</w:t>
            </w:r>
          </w:p>
        </w:tc>
        <w:tc>
          <w:tcPr>
            <w:tcW w:w="2410" w:type="dxa"/>
          </w:tcPr>
          <w:p w14:paraId="54A594D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6F4B69A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7149C534" w14:textId="77777777">
        <w:trPr>
          <w:trHeight w:val="275"/>
        </w:trPr>
        <w:tc>
          <w:tcPr>
            <w:tcW w:w="2268" w:type="dxa"/>
          </w:tcPr>
          <w:p w14:paraId="1B6D7DF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5285A43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индивидуализации</w:t>
            </w:r>
          </w:p>
        </w:tc>
        <w:tc>
          <w:tcPr>
            <w:tcW w:w="2410" w:type="dxa"/>
          </w:tcPr>
          <w:p w14:paraId="6BF918F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E3F667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3D80850" w14:textId="77777777">
        <w:trPr>
          <w:trHeight w:val="270"/>
        </w:trPr>
        <w:tc>
          <w:tcPr>
            <w:tcW w:w="2268" w:type="dxa"/>
            <w:tcBorders>
              <w:bottom w:val="single" w:sz="4" w:space="0" w:color="000000"/>
            </w:tcBorders>
          </w:tcPr>
          <w:p w14:paraId="361F590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  <w:tcBorders>
              <w:bottom w:val="single" w:sz="4" w:space="0" w:color="000000"/>
            </w:tcBorders>
          </w:tcPr>
          <w:p w14:paraId="6BA6FBD7" w14:textId="77777777" w:rsidR="001F0F41" w:rsidRDefault="00BA76C1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обучения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</w:tcPr>
          <w:p w14:paraId="00185DF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  <w:tcBorders>
              <w:bottom w:val="single" w:sz="4" w:space="0" w:color="000000"/>
            </w:tcBorders>
          </w:tcPr>
          <w:p w14:paraId="41D8C3B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B9FAE43" w14:textId="77777777">
        <w:trPr>
          <w:trHeight w:val="281"/>
        </w:trPr>
        <w:tc>
          <w:tcPr>
            <w:tcW w:w="2268" w:type="dxa"/>
            <w:tcBorders>
              <w:top w:val="single" w:sz="4" w:space="0" w:color="000000"/>
            </w:tcBorders>
          </w:tcPr>
          <w:p w14:paraId="01C3B038" w14:textId="77777777" w:rsidR="001F0F41" w:rsidRDefault="00BA76C1">
            <w:pPr>
              <w:pStyle w:val="TableParagraph"/>
              <w:spacing w:line="261" w:lineRule="exact"/>
              <w:ind w:left="109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4. </w:t>
            </w:r>
            <w:r>
              <w:rPr>
                <w:i/>
                <w:sz w:val="24"/>
              </w:rPr>
              <w:t>Формирование</w:t>
            </w:r>
          </w:p>
        </w:tc>
        <w:tc>
          <w:tcPr>
            <w:tcW w:w="2836" w:type="dxa"/>
            <w:tcBorders>
              <w:top w:val="single" w:sz="4" w:space="0" w:color="000000"/>
            </w:tcBorders>
          </w:tcPr>
          <w:p w14:paraId="4B4C0EF0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 Умение создавать</w:t>
            </w:r>
          </w:p>
        </w:tc>
        <w:tc>
          <w:tcPr>
            <w:tcW w:w="2410" w:type="dxa"/>
            <w:tcBorders>
              <w:top w:val="single" w:sz="4" w:space="0" w:color="000000"/>
            </w:tcBorders>
          </w:tcPr>
          <w:p w14:paraId="3FE5E8AD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Навыки диагностики</w:t>
            </w:r>
          </w:p>
        </w:tc>
        <w:tc>
          <w:tcPr>
            <w:tcW w:w="2244" w:type="dxa"/>
            <w:tcBorders>
              <w:top w:val="single" w:sz="4" w:space="0" w:color="000000"/>
            </w:tcBorders>
          </w:tcPr>
          <w:p w14:paraId="721C1D5F" w14:textId="77777777" w:rsidR="001F0F41" w:rsidRDefault="00BA76C1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1. Толерантность к</w:t>
            </w:r>
          </w:p>
        </w:tc>
      </w:tr>
      <w:tr w:rsidR="001F0F41" w14:paraId="23A1183A" w14:textId="77777777">
        <w:trPr>
          <w:trHeight w:val="276"/>
        </w:trPr>
        <w:tc>
          <w:tcPr>
            <w:tcW w:w="2268" w:type="dxa"/>
          </w:tcPr>
          <w:p w14:paraId="77ED17C7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группового</w:t>
            </w:r>
          </w:p>
        </w:tc>
        <w:tc>
          <w:tcPr>
            <w:tcW w:w="2836" w:type="dxa"/>
          </w:tcPr>
          <w:p w14:paraId="5DB62C85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специальные учебные</w:t>
            </w:r>
          </w:p>
        </w:tc>
        <w:tc>
          <w:tcPr>
            <w:tcW w:w="2410" w:type="dxa"/>
          </w:tcPr>
          <w:p w14:paraId="30D6D4A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корпоративной</w:t>
            </w:r>
          </w:p>
        </w:tc>
        <w:tc>
          <w:tcPr>
            <w:tcW w:w="2244" w:type="dxa"/>
          </w:tcPr>
          <w:p w14:paraId="3CA867C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чужим точкам</w:t>
            </w:r>
          </w:p>
        </w:tc>
      </w:tr>
      <w:tr w:rsidR="001F0F41" w14:paraId="0DD8819C" w14:textId="77777777">
        <w:trPr>
          <w:trHeight w:val="275"/>
        </w:trPr>
        <w:tc>
          <w:tcPr>
            <w:tcW w:w="2268" w:type="dxa"/>
          </w:tcPr>
          <w:p w14:paraId="762B3CFD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(организационного)</w:t>
            </w:r>
          </w:p>
        </w:tc>
        <w:tc>
          <w:tcPr>
            <w:tcW w:w="2836" w:type="dxa"/>
          </w:tcPr>
          <w:p w14:paraId="73CFA088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программы,</w:t>
            </w:r>
          </w:p>
        </w:tc>
        <w:tc>
          <w:tcPr>
            <w:tcW w:w="2410" w:type="dxa"/>
          </w:tcPr>
          <w:p w14:paraId="7F4E6D86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культуры, наличие</w:t>
            </w:r>
          </w:p>
        </w:tc>
        <w:tc>
          <w:tcPr>
            <w:tcW w:w="2244" w:type="dxa"/>
          </w:tcPr>
          <w:p w14:paraId="7ECCB21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зрения,</w:t>
            </w:r>
          </w:p>
        </w:tc>
      </w:tr>
      <w:tr w:rsidR="001F0F41" w14:paraId="0512C63F" w14:textId="77777777">
        <w:trPr>
          <w:trHeight w:val="276"/>
        </w:trPr>
        <w:tc>
          <w:tcPr>
            <w:tcW w:w="2268" w:type="dxa"/>
          </w:tcPr>
          <w:p w14:paraId="45F0F724" w14:textId="77777777" w:rsidR="001F0F41" w:rsidRDefault="00BA76C1">
            <w:pPr>
              <w:pStyle w:val="TableParagraph"/>
              <w:spacing w:line="256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поведения</w:t>
            </w:r>
          </w:p>
        </w:tc>
        <w:tc>
          <w:tcPr>
            <w:tcW w:w="2836" w:type="dxa"/>
          </w:tcPr>
          <w:p w14:paraId="4846062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ориентированные на</w:t>
            </w:r>
          </w:p>
        </w:tc>
        <w:tc>
          <w:tcPr>
            <w:tcW w:w="2410" w:type="dxa"/>
          </w:tcPr>
          <w:p w14:paraId="416608F7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нескольких схем</w:t>
            </w:r>
          </w:p>
        </w:tc>
        <w:tc>
          <w:tcPr>
            <w:tcW w:w="2244" w:type="dxa"/>
          </w:tcPr>
          <w:p w14:paraId="0272B19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диалогичность.</w:t>
            </w:r>
          </w:p>
        </w:tc>
      </w:tr>
      <w:tr w:rsidR="001F0F41" w14:paraId="4284C6C7" w14:textId="77777777">
        <w:trPr>
          <w:trHeight w:val="275"/>
        </w:trPr>
        <w:tc>
          <w:tcPr>
            <w:tcW w:w="2268" w:type="dxa"/>
          </w:tcPr>
          <w:p w14:paraId="3C4C05B4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4B83984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конкретных</w:t>
            </w:r>
          </w:p>
        </w:tc>
        <w:tc>
          <w:tcPr>
            <w:tcW w:w="2410" w:type="dxa"/>
          </w:tcPr>
          <w:p w14:paraId="1276D5A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2244" w:type="dxa"/>
          </w:tcPr>
          <w:p w14:paraId="73EF686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Отсутствие</w:t>
            </w:r>
          </w:p>
        </w:tc>
      </w:tr>
      <w:tr w:rsidR="001F0F41" w14:paraId="11A6757A" w14:textId="77777777">
        <w:trPr>
          <w:trHeight w:val="276"/>
        </w:trPr>
        <w:tc>
          <w:tcPr>
            <w:tcW w:w="2268" w:type="dxa"/>
          </w:tcPr>
          <w:p w14:paraId="7ACAA34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4AE68C3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организационных</w:t>
            </w:r>
          </w:p>
        </w:tc>
        <w:tc>
          <w:tcPr>
            <w:tcW w:w="2410" w:type="dxa"/>
          </w:tcPr>
          <w:p w14:paraId="099F223C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</w:p>
        </w:tc>
        <w:tc>
          <w:tcPr>
            <w:tcW w:w="2244" w:type="dxa"/>
          </w:tcPr>
          <w:p w14:paraId="38F10701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лидерской</w:t>
            </w:r>
          </w:p>
        </w:tc>
      </w:tr>
      <w:tr w:rsidR="001F0F41" w14:paraId="50453947" w14:textId="77777777">
        <w:trPr>
          <w:trHeight w:val="276"/>
        </w:trPr>
        <w:tc>
          <w:tcPr>
            <w:tcW w:w="2268" w:type="dxa"/>
          </w:tcPr>
          <w:p w14:paraId="39F5811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A65486A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проблем и оперировать</w:t>
            </w:r>
          </w:p>
        </w:tc>
        <w:tc>
          <w:tcPr>
            <w:tcW w:w="2410" w:type="dxa"/>
          </w:tcPr>
          <w:p w14:paraId="3A97B8D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работы и разного</w:t>
            </w:r>
          </w:p>
        </w:tc>
        <w:tc>
          <w:tcPr>
            <w:tcW w:w="2244" w:type="dxa"/>
          </w:tcPr>
          <w:p w14:paraId="6999E72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ориентации,</w:t>
            </w:r>
          </w:p>
        </w:tc>
      </w:tr>
      <w:tr w:rsidR="001F0F41" w14:paraId="1AC9EB63" w14:textId="77777777">
        <w:trPr>
          <w:trHeight w:val="275"/>
        </w:trPr>
        <w:tc>
          <w:tcPr>
            <w:tcW w:w="2268" w:type="dxa"/>
          </w:tcPr>
          <w:p w14:paraId="0AB33389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7CCC0F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информацией об</w:t>
            </w:r>
          </w:p>
        </w:tc>
        <w:tc>
          <w:tcPr>
            <w:tcW w:w="2410" w:type="dxa"/>
          </w:tcPr>
          <w:p w14:paraId="2513DEC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инструментария</w:t>
            </w:r>
          </w:p>
        </w:tc>
        <w:tc>
          <w:tcPr>
            <w:tcW w:w="2244" w:type="dxa"/>
          </w:tcPr>
          <w:p w14:paraId="06558B3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готовность</w:t>
            </w:r>
          </w:p>
        </w:tc>
      </w:tr>
      <w:tr w:rsidR="001F0F41" w14:paraId="3471D37C" w14:textId="77777777">
        <w:trPr>
          <w:trHeight w:val="276"/>
        </w:trPr>
        <w:tc>
          <w:tcPr>
            <w:tcW w:w="2268" w:type="dxa"/>
          </w:tcPr>
          <w:p w14:paraId="4F57EFD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B999BE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организации при</w:t>
            </w:r>
          </w:p>
        </w:tc>
        <w:tc>
          <w:tcPr>
            <w:tcW w:w="2410" w:type="dxa"/>
          </w:tcPr>
          <w:p w14:paraId="4EFF6DC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382311E2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работать в качестве</w:t>
            </w:r>
          </w:p>
        </w:tc>
      </w:tr>
      <w:tr w:rsidR="001F0F41" w14:paraId="76A8FEEA" w14:textId="77777777">
        <w:trPr>
          <w:trHeight w:val="275"/>
        </w:trPr>
        <w:tc>
          <w:tcPr>
            <w:tcW w:w="2268" w:type="dxa"/>
          </w:tcPr>
          <w:p w14:paraId="0DCB015C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3FFFDA93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включении ее в контекст</w:t>
            </w:r>
          </w:p>
        </w:tc>
        <w:tc>
          <w:tcPr>
            <w:tcW w:w="2410" w:type="dxa"/>
          </w:tcPr>
          <w:p w14:paraId="5570FD1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6AA9297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ассистента в</w:t>
            </w:r>
          </w:p>
        </w:tc>
      </w:tr>
      <w:tr w:rsidR="001F0F41" w14:paraId="0406F242" w14:textId="77777777">
        <w:trPr>
          <w:trHeight w:val="276"/>
        </w:trPr>
        <w:tc>
          <w:tcPr>
            <w:tcW w:w="2268" w:type="dxa"/>
          </w:tcPr>
          <w:p w14:paraId="4C484FCB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0D29F11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программы обучения.</w:t>
            </w:r>
          </w:p>
        </w:tc>
        <w:tc>
          <w:tcPr>
            <w:tcW w:w="2410" w:type="dxa"/>
          </w:tcPr>
          <w:p w14:paraId="1D12F119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7AB81B9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группе</w:t>
            </w:r>
          </w:p>
        </w:tc>
      </w:tr>
      <w:tr w:rsidR="001F0F41" w14:paraId="310AE6FB" w14:textId="77777777">
        <w:trPr>
          <w:trHeight w:val="276"/>
        </w:trPr>
        <w:tc>
          <w:tcPr>
            <w:tcW w:w="2268" w:type="dxa"/>
          </w:tcPr>
          <w:p w14:paraId="19887A4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23C71D3B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 Умение проектировать</w:t>
            </w:r>
          </w:p>
        </w:tc>
        <w:tc>
          <w:tcPr>
            <w:tcW w:w="2410" w:type="dxa"/>
          </w:tcPr>
          <w:p w14:paraId="28B91F7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60F84F66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B31BCAD" w14:textId="77777777">
        <w:trPr>
          <w:trHeight w:val="275"/>
        </w:trPr>
        <w:tc>
          <w:tcPr>
            <w:tcW w:w="2268" w:type="dxa"/>
          </w:tcPr>
          <w:p w14:paraId="0A4BE661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1CD1DDC0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 проводить групповые</w:t>
            </w:r>
          </w:p>
        </w:tc>
        <w:tc>
          <w:tcPr>
            <w:tcW w:w="2410" w:type="dxa"/>
          </w:tcPr>
          <w:p w14:paraId="3A34BF4E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149BE1CA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5FD0AA29" w14:textId="77777777">
        <w:trPr>
          <w:trHeight w:val="276"/>
        </w:trPr>
        <w:tc>
          <w:tcPr>
            <w:tcW w:w="2268" w:type="dxa"/>
          </w:tcPr>
          <w:p w14:paraId="7E201ED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314B66A9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процедуры,</w:t>
            </w:r>
          </w:p>
        </w:tc>
        <w:tc>
          <w:tcPr>
            <w:tcW w:w="2410" w:type="dxa"/>
          </w:tcPr>
          <w:p w14:paraId="34AE2B5A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18C1D9E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018759A2" w14:textId="77777777">
        <w:trPr>
          <w:trHeight w:val="276"/>
        </w:trPr>
        <w:tc>
          <w:tcPr>
            <w:tcW w:w="2268" w:type="dxa"/>
          </w:tcPr>
          <w:p w14:paraId="631CD8C9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64B57474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направленные на</w:t>
            </w:r>
          </w:p>
        </w:tc>
        <w:tc>
          <w:tcPr>
            <w:tcW w:w="2410" w:type="dxa"/>
          </w:tcPr>
          <w:p w14:paraId="20417363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09F4705D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35627E2B" w14:textId="77777777">
        <w:trPr>
          <w:trHeight w:val="275"/>
        </w:trPr>
        <w:tc>
          <w:tcPr>
            <w:tcW w:w="2268" w:type="dxa"/>
          </w:tcPr>
          <w:p w14:paraId="40865805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CEB8C2F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решение проблем,</w:t>
            </w:r>
          </w:p>
        </w:tc>
        <w:tc>
          <w:tcPr>
            <w:tcW w:w="2410" w:type="dxa"/>
          </w:tcPr>
          <w:p w14:paraId="736DE09B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594E8C20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64EFB44A" w14:textId="77777777">
        <w:trPr>
          <w:trHeight w:val="276"/>
        </w:trPr>
        <w:tc>
          <w:tcPr>
            <w:tcW w:w="2268" w:type="dxa"/>
          </w:tcPr>
          <w:p w14:paraId="1E8F0998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36" w:type="dxa"/>
          </w:tcPr>
          <w:p w14:paraId="706FDB1E" w14:textId="77777777" w:rsidR="001F0F41" w:rsidRDefault="00BA76C1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формирование программ,</w:t>
            </w:r>
          </w:p>
        </w:tc>
        <w:tc>
          <w:tcPr>
            <w:tcW w:w="2410" w:type="dxa"/>
          </w:tcPr>
          <w:p w14:paraId="0E35F202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44" w:type="dxa"/>
          </w:tcPr>
          <w:p w14:paraId="4691DD9D" w14:textId="77777777" w:rsidR="001F0F41" w:rsidRDefault="001F0F41">
            <w:pPr>
              <w:pStyle w:val="TableParagraph"/>
              <w:ind w:left="0"/>
              <w:rPr>
                <w:sz w:val="20"/>
              </w:rPr>
            </w:pPr>
          </w:p>
        </w:tc>
      </w:tr>
      <w:tr w:rsidR="001F0F41" w14:paraId="75C30D5F" w14:textId="77777777">
        <w:trPr>
          <w:trHeight w:val="214"/>
        </w:trPr>
        <w:tc>
          <w:tcPr>
            <w:tcW w:w="2268" w:type="dxa"/>
          </w:tcPr>
          <w:p w14:paraId="5AE45612" w14:textId="77777777" w:rsidR="001F0F41" w:rsidRDefault="001F0F4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836" w:type="dxa"/>
          </w:tcPr>
          <w:p w14:paraId="04C6CC8E" w14:textId="77777777" w:rsidR="001F0F41" w:rsidRDefault="00BA76C1">
            <w:pPr>
              <w:pStyle w:val="TableParagraph"/>
              <w:spacing w:line="195" w:lineRule="exact"/>
              <w:rPr>
                <w:sz w:val="24"/>
              </w:rPr>
            </w:pPr>
            <w:r>
              <w:rPr>
                <w:sz w:val="24"/>
              </w:rPr>
              <w:t>создание проектов.</w:t>
            </w:r>
          </w:p>
        </w:tc>
        <w:tc>
          <w:tcPr>
            <w:tcW w:w="2410" w:type="dxa"/>
          </w:tcPr>
          <w:p w14:paraId="59A21929" w14:textId="77777777" w:rsidR="001F0F41" w:rsidRDefault="001F0F41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44" w:type="dxa"/>
          </w:tcPr>
          <w:p w14:paraId="3AAC0EDD" w14:textId="77777777" w:rsidR="001F0F41" w:rsidRDefault="001F0F41">
            <w:pPr>
              <w:pStyle w:val="TableParagraph"/>
              <w:ind w:left="0"/>
              <w:rPr>
                <w:sz w:val="14"/>
              </w:rPr>
            </w:pPr>
          </w:p>
        </w:tc>
      </w:tr>
    </w:tbl>
    <w:p w14:paraId="56E4F497" w14:textId="77777777" w:rsidR="001F0F41" w:rsidRDefault="001F0F41">
      <w:pPr>
        <w:rPr>
          <w:sz w:val="14"/>
        </w:rPr>
        <w:sectPr w:rsidR="001F0F41">
          <w:headerReference w:type="default" r:id="rId8"/>
          <w:pgSz w:w="11900" w:h="16840"/>
          <w:pgMar w:top="0" w:right="420" w:bottom="0" w:left="1480" w:header="0" w:footer="0" w:gutter="0"/>
          <w:cols w:space="720"/>
        </w:sectPr>
      </w:pPr>
    </w:p>
    <w:p w14:paraId="28882118" w14:textId="77777777" w:rsidR="001F0F41" w:rsidRDefault="00BA76C1">
      <w:pPr>
        <w:pStyle w:val="BodyText"/>
        <w:spacing w:before="148"/>
        <w:ind w:right="418"/>
      </w:pPr>
      <w:r>
        <w:lastRenderedPageBreak/>
        <w:t>Мотивация. Действительно, большое преимущество взрослой  аудитории состоит в том, что она может быть достаточно высоко мотивирована на обучение. Именно эта категория глубоко осознает причины необходимости обучения, сферы возможного приложения полученных знаний и готова точно сформулировать запрос к преподавателю. Однако более сложной является ситуация, когда в учебную группу попадают люди, не имеющие актуального желания обучаться. В работе с данной категорией слушателей преподаватель оказывается перед необходимостью обосновывать важность обучения. Для этого ему необходимы знания об индивидуальных целях, склонностях, мотивах слушателя, а также представление о ситуации, в которой слушатель окажется по возвращении с курса подготовки. Если есть такая возможность, необходимо получить данную информацию предварительно, в противном случае — преподаватель должен проявить достаточно проницательности, чтобы получить ее непосредственно в ходе общения на занятиях. Для получения необходимой информации целесообразно проводить более подробное знакомство со слушателями перед началом учебного курса, просить их заполнить подробные регистрационные анкеты, собирать информацию о том, что в ходе обучения вызывает наибольший или наименьший интерес обучаемых, что кажется им более, а что менее полезным. Если преподаватель будет обладать подобной информацией, то ему будет проще искать аргументы в пользу участия в программе и подбирать индивидуализированные способы мотивирования слушателей. Так, если слушатель вынужден был пойти на курсы, подчиняясь существующему в учреждении жесткому правилу относительно порядка прохождения программ обучения, то в мотивационной беседе целесообразно показать важность успешного обучения для получения шанса стабильной спокойной карьеры. Если слушатель ориентирован на дальнейшее продви- жение по служебной лестнице, то важно выделить именно те вопросы программы, которые должны быть особенно тщательно им проработаны, а также определить критерии эффективного обучения, дающего шанс для должностного</w:t>
      </w:r>
      <w:r>
        <w:rPr>
          <w:spacing w:val="-1"/>
        </w:rPr>
        <w:t xml:space="preserve"> </w:t>
      </w:r>
      <w:r>
        <w:t>роста.</w:t>
      </w:r>
    </w:p>
    <w:p w14:paraId="096A6033" w14:textId="77777777" w:rsidR="001F0F41" w:rsidRDefault="00BA76C1">
      <w:pPr>
        <w:pStyle w:val="BodyText"/>
        <w:spacing w:before="1"/>
        <w:ind w:right="417"/>
      </w:pPr>
      <w:r>
        <w:t>Особенности психических функций взрослых людей. Следующий аспект, существенный, с точки зрения организации учебного материала, — это особенности психических функций взрослых людей. Общеизвестно, что в отличие от учащегося школы или студента вуза память взрослого человека в среднем менее объемна, он быстрее утомляется, ему труднее долгое время концентрировать внимание. С другой стороны, взрослый человек обладает существенным преимуществом, которого, как правило, нет у более молодых людей, — хорошо развитыми навыками мышления. Именно поэтому про- грамма обучения взрослых требует гораздо большей четкости и строгости в определении понятий, структурированности учебного материала, системной представленности отдельных элементов курса. Продуманная и практически обоснованная структура учебной программы дает возможность максимизировать</w:t>
      </w:r>
      <w:r>
        <w:rPr>
          <w:spacing w:val="34"/>
        </w:rPr>
        <w:t xml:space="preserve"> </w:t>
      </w:r>
      <w:r>
        <w:t>эффект</w:t>
      </w:r>
      <w:r>
        <w:rPr>
          <w:spacing w:val="33"/>
        </w:rPr>
        <w:t xml:space="preserve"> </w:t>
      </w:r>
      <w:r>
        <w:t>обучения</w:t>
      </w:r>
      <w:r>
        <w:rPr>
          <w:spacing w:val="33"/>
        </w:rPr>
        <w:t xml:space="preserve"> </w:t>
      </w:r>
      <w:r>
        <w:t>именно</w:t>
      </w:r>
      <w:r>
        <w:rPr>
          <w:spacing w:val="32"/>
        </w:rPr>
        <w:t xml:space="preserve"> </w:t>
      </w:r>
      <w:r>
        <w:t>за</w:t>
      </w:r>
      <w:r>
        <w:rPr>
          <w:spacing w:val="33"/>
        </w:rPr>
        <w:t xml:space="preserve"> </w:t>
      </w:r>
      <w:r>
        <w:t>счет</w:t>
      </w:r>
      <w:r>
        <w:rPr>
          <w:spacing w:val="35"/>
        </w:rPr>
        <w:t xml:space="preserve"> </w:t>
      </w:r>
      <w:r>
        <w:t>включения</w:t>
      </w:r>
      <w:r>
        <w:rPr>
          <w:spacing w:val="33"/>
        </w:rPr>
        <w:t xml:space="preserve"> </w:t>
      </w:r>
      <w:r>
        <w:t>наиболее</w:t>
      </w:r>
    </w:p>
    <w:p w14:paraId="50F94D22" w14:textId="77777777" w:rsidR="001F0F41" w:rsidRDefault="001F0F41">
      <w:pPr>
        <w:sectPr w:rsidR="001F0F41">
          <w:headerReference w:type="default" r:id="rId9"/>
          <w:pgSz w:w="11900" w:h="16840"/>
          <w:pgMar w:top="980" w:right="420" w:bottom="280" w:left="1480" w:header="720" w:footer="0" w:gutter="0"/>
          <w:pgNumType w:start="201"/>
          <w:cols w:space="720"/>
        </w:sectPr>
      </w:pPr>
    </w:p>
    <w:p w14:paraId="0710EB92" w14:textId="77777777" w:rsidR="001F0F41" w:rsidRDefault="00BA76C1">
      <w:pPr>
        <w:pStyle w:val="BodyText"/>
        <w:spacing w:before="148"/>
        <w:ind w:right="424" w:firstLine="0"/>
      </w:pPr>
      <w:r>
        <w:lastRenderedPageBreak/>
        <w:t>сильных сторон взрослых слушателей в работу по усвоению учебного материала.</w:t>
      </w:r>
    </w:p>
    <w:p w14:paraId="2F29E7D4" w14:textId="77777777" w:rsidR="001F0F41" w:rsidRDefault="00BA76C1">
      <w:pPr>
        <w:pStyle w:val="BodyText"/>
        <w:ind w:right="419"/>
      </w:pPr>
      <w:r>
        <w:t xml:space="preserve">Помочь в повышении эффективности обучения может и учет в учебном процессе преобладающего у конкретного слушателя </w:t>
      </w:r>
      <w:r>
        <w:rPr>
          <w:i/>
        </w:rPr>
        <w:t xml:space="preserve">типа презентации — способа восприятия информации. </w:t>
      </w:r>
      <w:r>
        <w:t xml:space="preserve">Специалисты в области нейролингвистического программирования (Р. Бэндлер, Дж. Гриндер, 1992) выделяют </w:t>
      </w:r>
      <w:r>
        <w:rPr>
          <w:i/>
        </w:rPr>
        <w:t xml:space="preserve">три </w:t>
      </w:r>
      <w:r>
        <w:t xml:space="preserve">основных типа презентации, связанных с превалированием у индивида той или иной модальности: </w:t>
      </w:r>
      <w:r>
        <w:rPr>
          <w:i/>
        </w:rPr>
        <w:t xml:space="preserve">I) </w:t>
      </w:r>
      <w:r>
        <w:t xml:space="preserve">визуальной (зрительной), </w:t>
      </w:r>
      <w:r>
        <w:rPr>
          <w:i/>
        </w:rPr>
        <w:t xml:space="preserve">2) </w:t>
      </w:r>
      <w:r>
        <w:t xml:space="preserve">аудиальной (слуховой) или </w:t>
      </w:r>
      <w:r>
        <w:rPr>
          <w:i/>
        </w:rPr>
        <w:t xml:space="preserve">3) </w:t>
      </w:r>
      <w:r>
        <w:t>кинестетической. Оказалось, что они в разной степени присущи разным людям.</w:t>
      </w:r>
    </w:p>
    <w:p w14:paraId="75AF74CC" w14:textId="77777777" w:rsidR="001F0F41" w:rsidRDefault="00BA76C1">
      <w:pPr>
        <w:pStyle w:val="BodyText"/>
        <w:spacing w:before="1"/>
        <w:ind w:right="421"/>
      </w:pPr>
      <w:r>
        <w:rPr>
          <w:i/>
        </w:rPr>
        <w:t xml:space="preserve">Визуалисты — </w:t>
      </w:r>
      <w:r>
        <w:t>это люди, в большей степени ориентирующиеся на зрительный канал получения информации. Для понимания происходящего вокруг и лучшего усвоения знаний им необходимы художественные образы, картины, схемы, рисунки.</w:t>
      </w:r>
    </w:p>
    <w:p w14:paraId="6720AC92" w14:textId="77777777" w:rsidR="001F0F41" w:rsidRDefault="00BA76C1">
      <w:pPr>
        <w:pStyle w:val="BodyText"/>
        <w:ind w:right="424"/>
      </w:pPr>
      <w:r>
        <w:rPr>
          <w:i/>
        </w:rPr>
        <w:t xml:space="preserve">Аудиалисты — </w:t>
      </w:r>
      <w:r>
        <w:t>это люди, в большей степени ориентирующиеся на слуховой канал получения информации. Они легче усваивают вербальные образы, ориентируются на речь и язык говорящего, используемые при этом интонации, а также паралингвистические параметры.</w:t>
      </w:r>
    </w:p>
    <w:p w14:paraId="6B893D9F" w14:textId="77777777" w:rsidR="001F0F41" w:rsidRDefault="00BA76C1">
      <w:pPr>
        <w:pStyle w:val="BodyText"/>
        <w:ind w:right="416"/>
      </w:pPr>
      <w:r>
        <w:rPr>
          <w:i/>
        </w:rPr>
        <w:t xml:space="preserve">Кинестетики </w:t>
      </w:r>
      <w:r>
        <w:t>в большей степени ориентируются на собственные чувства и переживания относительно получаемой информации, постигая внешний мир через уподобление, переживание процессов, которые им необходимо понять. Они как бы моделируют внутри своего сознания тот предмет, структуру, процесс, который изучают и таким образом познают его смысл и</w:t>
      </w:r>
      <w:r>
        <w:rPr>
          <w:spacing w:val="-1"/>
        </w:rPr>
        <w:t xml:space="preserve"> </w:t>
      </w:r>
      <w:r>
        <w:t>механизм.</w:t>
      </w:r>
    </w:p>
    <w:p w14:paraId="0B0DDBC6" w14:textId="77777777" w:rsidR="001F0F41" w:rsidRDefault="00BA76C1">
      <w:pPr>
        <w:pStyle w:val="BodyText"/>
        <w:tabs>
          <w:tab w:val="left" w:pos="1861"/>
          <w:tab w:val="left" w:pos="2655"/>
          <w:tab w:val="left" w:pos="2855"/>
          <w:tab w:val="left" w:pos="3729"/>
          <w:tab w:val="left" w:pos="4392"/>
          <w:tab w:val="left" w:pos="4778"/>
          <w:tab w:val="left" w:pos="5137"/>
          <w:tab w:val="left" w:pos="6423"/>
          <w:tab w:val="left" w:pos="6869"/>
          <w:tab w:val="left" w:pos="7753"/>
          <w:tab w:val="left" w:pos="7995"/>
        </w:tabs>
        <w:ind w:right="416"/>
        <w:jc w:val="right"/>
      </w:pPr>
      <w:r>
        <w:t>Такого</w:t>
      </w:r>
      <w:r>
        <w:tab/>
        <w:t>типа</w:t>
      </w:r>
      <w:r>
        <w:tab/>
        <w:t>информация</w:t>
      </w:r>
      <w:r>
        <w:tab/>
        <w:t>о</w:t>
      </w:r>
      <w:r>
        <w:tab/>
        <w:t>слушателях</w:t>
      </w:r>
      <w:r>
        <w:tab/>
        <w:t>позволит</w:t>
      </w:r>
      <w:r>
        <w:tab/>
      </w:r>
      <w:r>
        <w:rPr>
          <w:spacing w:val="-1"/>
        </w:rPr>
        <w:t xml:space="preserve">преподавателю </w:t>
      </w:r>
      <w:r>
        <w:t>максимизировать варианты представления учебного материала.</w:t>
      </w:r>
      <w:r>
        <w:rPr>
          <w:spacing w:val="13"/>
        </w:rPr>
        <w:t xml:space="preserve"> </w:t>
      </w:r>
      <w:r>
        <w:t>К</w:t>
      </w:r>
      <w:r>
        <w:rPr>
          <w:spacing w:val="45"/>
        </w:rPr>
        <w:t xml:space="preserve"> </w:t>
      </w:r>
      <w:r>
        <w:t>примеру,</w:t>
      </w:r>
      <w:r>
        <w:rPr>
          <w:spacing w:val="-1"/>
        </w:rPr>
        <w:t xml:space="preserve"> </w:t>
      </w:r>
      <w:r>
        <w:t>кроме</w:t>
      </w:r>
      <w:r>
        <w:rPr>
          <w:spacing w:val="33"/>
        </w:rPr>
        <w:t xml:space="preserve"> </w:t>
      </w:r>
      <w:r>
        <w:t>вербального</w:t>
      </w:r>
      <w:r>
        <w:rPr>
          <w:spacing w:val="33"/>
        </w:rPr>
        <w:t xml:space="preserve"> </w:t>
      </w:r>
      <w:r>
        <w:t>(речевого)</w:t>
      </w:r>
      <w:r>
        <w:rPr>
          <w:spacing w:val="34"/>
        </w:rPr>
        <w:t xml:space="preserve"> </w:t>
      </w:r>
      <w:r>
        <w:t>воспроизведения</w:t>
      </w:r>
      <w:r>
        <w:rPr>
          <w:spacing w:val="36"/>
        </w:rPr>
        <w:t xml:space="preserve"> </w:t>
      </w:r>
      <w:r>
        <w:t>знаний</w:t>
      </w:r>
      <w:r>
        <w:rPr>
          <w:spacing w:val="34"/>
        </w:rPr>
        <w:t xml:space="preserve"> </w:t>
      </w:r>
      <w:r>
        <w:t>можно</w:t>
      </w:r>
      <w:r>
        <w:rPr>
          <w:spacing w:val="31"/>
        </w:rPr>
        <w:t xml:space="preserve"> </w:t>
      </w:r>
      <w:r>
        <w:t>привлекать</w:t>
      </w:r>
      <w:r>
        <w:rPr>
          <w:spacing w:val="35"/>
        </w:rPr>
        <w:t xml:space="preserve"> </w:t>
      </w:r>
      <w:r>
        <w:t>и визуальную</w:t>
      </w:r>
      <w:r>
        <w:rPr>
          <w:spacing w:val="33"/>
        </w:rPr>
        <w:t xml:space="preserve"> </w:t>
      </w:r>
      <w:r>
        <w:t>информацию</w:t>
      </w:r>
      <w:r>
        <w:rPr>
          <w:spacing w:val="35"/>
        </w:rPr>
        <w:t xml:space="preserve"> </w:t>
      </w:r>
      <w:r>
        <w:t>(картины,</w:t>
      </w:r>
      <w:r>
        <w:rPr>
          <w:spacing w:val="34"/>
        </w:rPr>
        <w:t xml:space="preserve"> </w:t>
      </w:r>
      <w:r>
        <w:t>схемы,</w:t>
      </w:r>
      <w:r>
        <w:rPr>
          <w:spacing w:val="34"/>
        </w:rPr>
        <w:t xml:space="preserve"> </w:t>
      </w:r>
      <w:r>
        <w:t>таблицы</w:t>
      </w:r>
      <w:r>
        <w:rPr>
          <w:spacing w:val="34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диаграммы),</w:t>
      </w:r>
      <w:r>
        <w:rPr>
          <w:spacing w:val="34"/>
        </w:rPr>
        <w:t xml:space="preserve"> </w:t>
      </w:r>
      <w:r>
        <w:t>а</w:t>
      </w:r>
      <w:r>
        <w:rPr>
          <w:spacing w:val="34"/>
        </w:rPr>
        <w:t xml:space="preserve"> </w:t>
      </w:r>
      <w:r>
        <w:t>также создавать условия для получения слушателями</w:t>
      </w:r>
      <w:r>
        <w:rPr>
          <w:spacing w:val="-21"/>
        </w:rPr>
        <w:t xml:space="preserve"> </w:t>
      </w:r>
      <w:r>
        <w:t>эмоциональных</w:t>
      </w:r>
      <w:r>
        <w:rPr>
          <w:spacing w:val="-5"/>
        </w:rPr>
        <w:t xml:space="preserve"> </w:t>
      </w:r>
      <w:r>
        <w:t>переживаний. Профессиональный</w:t>
      </w:r>
      <w:r>
        <w:tab/>
      </w:r>
      <w:r>
        <w:tab/>
        <w:t>опыт</w:t>
      </w:r>
      <w:r>
        <w:tab/>
        <w:t>человека.</w:t>
      </w:r>
      <w:r>
        <w:tab/>
        <w:t>Следующий</w:t>
      </w:r>
      <w:r>
        <w:tab/>
        <w:t>аспект,</w:t>
      </w:r>
      <w:r>
        <w:tab/>
      </w:r>
      <w:r>
        <w:tab/>
      </w:r>
      <w:r>
        <w:rPr>
          <w:spacing w:val="-1"/>
        </w:rPr>
        <w:t xml:space="preserve">который </w:t>
      </w:r>
      <w:r>
        <w:t>необходимо затронуть при рассмотрении особенностей взрослой</w:t>
      </w:r>
      <w:r>
        <w:rPr>
          <w:spacing w:val="13"/>
        </w:rPr>
        <w:t xml:space="preserve"> </w:t>
      </w:r>
      <w:r>
        <w:t>аудитории</w:t>
      </w:r>
    </w:p>
    <w:p w14:paraId="2DB4FAB2" w14:textId="77777777" w:rsidR="001F0F41" w:rsidRDefault="00BA76C1">
      <w:pPr>
        <w:pStyle w:val="ListParagraph"/>
        <w:numPr>
          <w:ilvl w:val="0"/>
          <w:numId w:val="3"/>
        </w:numPr>
        <w:tabs>
          <w:tab w:val="left" w:pos="724"/>
        </w:tabs>
        <w:ind w:right="425" w:firstLine="0"/>
        <w:jc w:val="both"/>
        <w:rPr>
          <w:sz w:val="28"/>
        </w:rPr>
      </w:pPr>
      <w:r>
        <w:rPr>
          <w:sz w:val="28"/>
        </w:rPr>
        <w:t>это профессиональный опыт человека. Здесь прежде всего важна специфика того вида деятельности, которой занимается</w:t>
      </w:r>
      <w:r>
        <w:rPr>
          <w:spacing w:val="-4"/>
          <w:sz w:val="28"/>
        </w:rPr>
        <w:t xml:space="preserve"> </w:t>
      </w:r>
      <w:r>
        <w:rPr>
          <w:sz w:val="28"/>
        </w:rPr>
        <w:t>слушатель.</w:t>
      </w:r>
    </w:p>
    <w:p w14:paraId="1302483F" w14:textId="77777777" w:rsidR="001F0F41" w:rsidRDefault="00BA76C1">
      <w:pPr>
        <w:pStyle w:val="BodyText"/>
        <w:ind w:right="418"/>
      </w:pPr>
      <w:r>
        <w:t xml:space="preserve">Согласно типологии, предложенной Е.А. Климовым (1988), можно выделить </w:t>
      </w:r>
      <w:r>
        <w:rPr>
          <w:i/>
        </w:rPr>
        <w:t xml:space="preserve">пять </w:t>
      </w:r>
      <w:r>
        <w:t xml:space="preserve">типов профессиональной деятельности, которые принципиально отличаются друг от друга: </w:t>
      </w:r>
      <w:r>
        <w:rPr>
          <w:i/>
        </w:rPr>
        <w:t xml:space="preserve">1) </w:t>
      </w:r>
      <w:r>
        <w:t xml:space="preserve">человек-человек, </w:t>
      </w:r>
      <w:r>
        <w:rPr>
          <w:i/>
        </w:rPr>
        <w:t xml:space="preserve">2) </w:t>
      </w:r>
      <w:r>
        <w:t xml:space="preserve">человек- техника, </w:t>
      </w:r>
      <w:r>
        <w:rPr>
          <w:i/>
        </w:rPr>
        <w:t xml:space="preserve">3) </w:t>
      </w:r>
      <w:r>
        <w:t xml:space="preserve">человек-знак, </w:t>
      </w:r>
      <w:r>
        <w:rPr>
          <w:i/>
        </w:rPr>
        <w:t xml:space="preserve">4) </w:t>
      </w:r>
      <w:r>
        <w:t xml:space="preserve">человек-природа, </w:t>
      </w:r>
      <w:r>
        <w:rPr>
          <w:i/>
        </w:rPr>
        <w:t xml:space="preserve">5) </w:t>
      </w:r>
      <w:r>
        <w:t>человек-художественный образ.</w:t>
      </w:r>
    </w:p>
    <w:p w14:paraId="599A5A99" w14:textId="77777777" w:rsidR="001F0F41" w:rsidRDefault="00BA76C1">
      <w:pPr>
        <w:pStyle w:val="BodyText"/>
        <w:ind w:right="418"/>
      </w:pPr>
      <w:r>
        <w:t xml:space="preserve">Профессии типа </w:t>
      </w:r>
      <w:r>
        <w:rPr>
          <w:i/>
        </w:rPr>
        <w:t xml:space="preserve">человек — человек </w:t>
      </w:r>
      <w:r>
        <w:t>(педагоги, врачи, психологи), как правило, развивают в людях большую проницательность, умение понимать особенности других людей, навыки общения, убедительность в коммуникации. Как это может быть использовано в учебном процессе? Такие специалисты легко включаются в активные формы занятий, они инициативны в групповой работе, могут занять лидерскую позицию в</w:t>
      </w:r>
      <w:r>
        <w:rPr>
          <w:spacing w:val="-24"/>
        </w:rPr>
        <w:t xml:space="preserve"> </w:t>
      </w:r>
      <w:r>
        <w:t>группе.</w:t>
      </w:r>
    </w:p>
    <w:p w14:paraId="119284E3" w14:textId="77777777" w:rsidR="001F0F41" w:rsidRDefault="001F0F41">
      <w:p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3D00C21F" w14:textId="77777777" w:rsidR="001F0F41" w:rsidRDefault="00BA76C1">
      <w:pPr>
        <w:pStyle w:val="BodyText"/>
        <w:spacing w:before="148"/>
        <w:ind w:right="419"/>
      </w:pPr>
      <w:r>
        <w:lastRenderedPageBreak/>
        <w:t xml:space="preserve">Профессии типа </w:t>
      </w:r>
      <w:r>
        <w:rPr>
          <w:i/>
        </w:rPr>
        <w:t xml:space="preserve">человек — техника </w:t>
      </w:r>
      <w:r>
        <w:t>(механики, инженеры, конструкторы), как правило, развивают в специалистах высокую ориентацию на предметность содержания курса. Для этих людей важно все увидеть своими глазами, попробовать, проверить на практике. Они особенно будут заинтересованы в получении конкретных и непротиворечивых рекомендаций.</w:t>
      </w:r>
    </w:p>
    <w:p w14:paraId="6123E7F1" w14:textId="77777777" w:rsidR="001F0F41" w:rsidRDefault="00BA76C1">
      <w:pPr>
        <w:pStyle w:val="BodyText"/>
        <w:spacing w:before="1"/>
        <w:ind w:right="418"/>
      </w:pPr>
      <w:r>
        <w:t xml:space="preserve">Представители профессий типа </w:t>
      </w:r>
      <w:r>
        <w:rPr>
          <w:i/>
        </w:rPr>
        <w:t xml:space="preserve">человек — знак </w:t>
      </w:r>
      <w:r>
        <w:t>(программисты, теоретики химики и физики, лингвисты.) проявляют особую требовательность к строгости определения понятий. Такие слушатели требовательны к логичности и определенности построения курса и отдельных занятий, точности и непротиворечивости определений, особенно нетерпимы по отношению к любым рассогласованиям. Для них особенно важно понимание алгоритма действий. Если с этим нет проблем, то они готовы работать самостоятельно и без помощи преподавателя разрабатывать новые способы решения</w:t>
      </w:r>
      <w:r>
        <w:rPr>
          <w:spacing w:val="-1"/>
        </w:rPr>
        <w:t xml:space="preserve"> </w:t>
      </w:r>
      <w:r>
        <w:t>проблем.</w:t>
      </w:r>
    </w:p>
    <w:p w14:paraId="3985E9BC" w14:textId="77777777" w:rsidR="001F0F41" w:rsidRDefault="00BA76C1">
      <w:pPr>
        <w:pStyle w:val="BodyText"/>
        <w:ind w:right="420"/>
      </w:pPr>
      <w:r>
        <w:t xml:space="preserve">Профессии, относящиеся к типу </w:t>
      </w:r>
      <w:r>
        <w:rPr>
          <w:i/>
        </w:rPr>
        <w:t xml:space="preserve">человек — художественный образ </w:t>
      </w:r>
      <w:r>
        <w:t>(художники, артисты, дизайнеры), чаще всего развивают в специалистах нестандартность восприятия и мышления, особый подход к принятию решений, способность к многовариантному видению различных проблем. Такие слушатели особенно отличаются при групповом решении сложных проблем, проведении занятий с привлечением метода анализа конкретных ситуаций, мозгового штурма. Они, как правило, особенно заинтересованы в получении новых эмоциональных переживаний и опыта, который бы мог быть интегрирован в их сферу деятельности.</w:t>
      </w:r>
    </w:p>
    <w:p w14:paraId="61649B53" w14:textId="77777777" w:rsidR="001F0F41" w:rsidRDefault="00BA76C1">
      <w:pPr>
        <w:pStyle w:val="BodyText"/>
        <w:ind w:right="419"/>
      </w:pPr>
      <w:r>
        <w:t xml:space="preserve">Типы индивидуального стиля овладения знаниями. В качестве еще одного фактора, который оказывает существенное влияние на ожидания слушателей по отношению к процессу обучения, выступает прошлый опыт и сложившийся при этом индивидуальный стиль овладения знаниями. Сегодня можно говорить о </w:t>
      </w:r>
      <w:r>
        <w:rPr>
          <w:i/>
        </w:rPr>
        <w:t xml:space="preserve">четырех </w:t>
      </w:r>
      <w:r>
        <w:t xml:space="preserve">основных типах индивидуального стиля обучения: </w:t>
      </w:r>
      <w:r>
        <w:rPr>
          <w:i/>
        </w:rPr>
        <w:t xml:space="preserve">1) </w:t>
      </w:r>
      <w:r>
        <w:t xml:space="preserve">функциональном, </w:t>
      </w:r>
      <w:r>
        <w:rPr>
          <w:i/>
        </w:rPr>
        <w:t xml:space="preserve">2) </w:t>
      </w:r>
      <w:r>
        <w:t xml:space="preserve">личностном, </w:t>
      </w:r>
      <w:r>
        <w:rPr>
          <w:i/>
        </w:rPr>
        <w:t xml:space="preserve">3) </w:t>
      </w:r>
      <w:r>
        <w:t xml:space="preserve">авторитарном и </w:t>
      </w:r>
      <w:r>
        <w:rPr>
          <w:i/>
        </w:rPr>
        <w:t xml:space="preserve">4) </w:t>
      </w:r>
      <w:r>
        <w:t>проектном.</w:t>
      </w:r>
    </w:p>
    <w:p w14:paraId="6BA7AAAC" w14:textId="77777777" w:rsidR="001F0F41" w:rsidRDefault="00BA76C1">
      <w:pPr>
        <w:pStyle w:val="BodyText"/>
        <w:ind w:right="419"/>
      </w:pPr>
      <w:r>
        <w:rPr>
          <w:i/>
        </w:rPr>
        <w:t xml:space="preserve">Функциональный </w:t>
      </w:r>
      <w:r>
        <w:t>стиль обучения предполагает получение знаний через овладение определенными алгоритмами профессиональной деятельности. Такого типа обучение типично для технических вузов, университетов, дающих человеку строгое представление о правилах, способах, инструментах и этических принципах, реализуемых в данной сфере профессиональной деятельности.</w:t>
      </w:r>
    </w:p>
    <w:p w14:paraId="1A4B7B6D" w14:textId="77777777" w:rsidR="001F0F41" w:rsidRDefault="00BA76C1">
      <w:pPr>
        <w:pStyle w:val="BodyText"/>
        <w:ind w:right="418"/>
      </w:pPr>
      <w:r>
        <w:t xml:space="preserve">Индивид, предпочитающий </w:t>
      </w:r>
      <w:r>
        <w:rPr>
          <w:i/>
        </w:rPr>
        <w:t xml:space="preserve">личностный </w:t>
      </w:r>
      <w:r>
        <w:t>стиль обучения, овладевает знаниями и умениями через уподобление личности значимого профессионала, через копирование способов работы учителя. Такой способ обучения часто культивируется в творческих профессиях, в которых важно передать не столько алгоритм работы, сколько определенное мировоззрение, совокупность существенных оснований, детерминирующих эффективную профессиональную</w:t>
      </w:r>
      <w:r>
        <w:rPr>
          <w:spacing w:val="-1"/>
        </w:rPr>
        <w:t xml:space="preserve"> </w:t>
      </w:r>
      <w:r>
        <w:t>деятельность.</w:t>
      </w:r>
    </w:p>
    <w:p w14:paraId="5CCAD0A6" w14:textId="77777777" w:rsidR="001F0F41" w:rsidRDefault="001F0F41">
      <w:p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6BB35827" w14:textId="77777777" w:rsidR="001F0F41" w:rsidRDefault="00BA76C1">
      <w:pPr>
        <w:pStyle w:val="BodyText"/>
        <w:spacing w:before="148"/>
        <w:ind w:right="417"/>
      </w:pPr>
      <w:r>
        <w:lastRenderedPageBreak/>
        <w:t xml:space="preserve">При </w:t>
      </w:r>
      <w:r>
        <w:rPr>
          <w:i/>
        </w:rPr>
        <w:t xml:space="preserve">авторитарном </w:t>
      </w:r>
      <w:r>
        <w:t>стиле обучения получение знаний осуществляется за счет идентификации обучаемого с той ролью, которую ему необходимо выполнять. Обучаемый в этом случае озабочен не столько тем, что ему необходимо знать и уметь, сколько тем, каким стать, что в себе изменить, чтобы быть успешным на своем рабочем месте. Процесс обучения осуществляется через строгое определение своей профессиональной позиции в терминах своего места в иерархической структуре, полномочий и ответственности, типов взаимосвязей, форм отчетности. При этом стиле обучения слушатель готов полностью подчиниться соответствующим правилам и предписаниям. Такой стиль обучения может быть весьма успешным при обучении тем профессиям, которые требуют от исполнителя полного подчинения распоряжениям, четкого (до самозабвения) выполнения предписаний вплоть до отказа от индивидуальных</w:t>
      </w:r>
      <w:r>
        <w:rPr>
          <w:spacing w:val="-5"/>
        </w:rPr>
        <w:t xml:space="preserve"> </w:t>
      </w:r>
      <w:r>
        <w:t>интересов.</w:t>
      </w:r>
    </w:p>
    <w:p w14:paraId="5A49C6EE" w14:textId="77777777" w:rsidR="001F0F41" w:rsidRDefault="00BA76C1">
      <w:pPr>
        <w:pStyle w:val="BodyText"/>
        <w:spacing w:before="1"/>
        <w:ind w:right="419"/>
      </w:pPr>
      <w:r>
        <w:t xml:space="preserve">Слушатели, предпочитающие </w:t>
      </w:r>
      <w:r>
        <w:rPr>
          <w:i/>
        </w:rPr>
        <w:t xml:space="preserve">проектный </w:t>
      </w:r>
      <w:r>
        <w:t>стиль обучения, отличаются инициативностью по отношению к учебной ситуации в целом. Это относится и к содержанию учебного материала, и к процессу обучения. Для этой категории слушателей обучение — это процесс, который никогда не прекращается и лучше всего реализуется в реальной деятельности. Они готовы включаться в различные проекты, участвовать в деятельности в самых разных позициях (от исполнительских до творческих). Лекционное занятие они склонны превратить в дискуссию, а деловую игру насытить множеством существенных нюансов. Им необходимо максимально широко и глубоко познать сложную и многообразную деятельность, к которой они себя готовят и которая, по их мнению, не может быть однозначно определена в виде инструкций. Кроме того, для слушателей с проектным стилем обучения характерна потребность в личностном выборе профессиональных позиций и ролей, а также направлений, которые они считают приоритетными и важными с точки зрения собственного развития. Ориентация на проектный стиль обучения может быть особенно эффективной при подготовке менеджеров высшего звена управления, консультантов и, конечно, преподавателей.</w:t>
      </w:r>
    </w:p>
    <w:p w14:paraId="5B616E8D" w14:textId="77777777" w:rsidR="001F0F41" w:rsidRDefault="00BA76C1">
      <w:pPr>
        <w:pStyle w:val="BodyText"/>
        <w:ind w:right="419"/>
      </w:pPr>
      <w:r>
        <w:t xml:space="preserve">В целях повышения эффективности обучения преподаватель все более переходит от процесса одностороннего взаимодействия — монолога (в режиме трансляции) к активному процессу двустороннего общения — </w:t>
      </w:r>
      <w:r>
        <w:rPr>
          <w:i/>
        </w:rPr>
        <w:t xml:space="preserve">диалогу </w:t>
      </w:r>
      <w:r>
        <w:t>(сначала в режиме общения, а затем и коммуникации).</w:t>
      </w:r>
    </w:p>
    <w:p w14:paraId="43DB0C1C" w14:textId="77777777" w:rsidR="001F0F41" w:rsidRDefault="00BA76C1">
      <w:pPr>
        <w:pStyle w:val="BodyText"/>
        <w:ind w:right="420"/>
      </w:pPr>
      <w:r>
        <w:t>Для более точного учета специфики аудитории преподаватель должен уметь работать в нескольких ролях, исполняя различные функции, и учитывать особенности взрослой аудитории, прошлый жизненный и профессиональный опыт слушателей, их мотивацию и индивидуально- психологические особенности.</w:t>
      </w:r>
    </w:p>
    <w:p w14:paraId="456C75CC" w14:textId="77777777" w:rsidR="001F0F41" w:rsidRDefault="001F0F41">
      <w:pPr>
        <w:pStyle w:val="BodyText"/>
        <w:ind w:left="0" w:firstLine="0"/>
        <w:jc w:val="left"/>
      </w:pPr>
    </w:p>
    <w:p w14:paraId="6CEFF4F7" w14:textId="77777777" w:rsidR="001F0F41" w:rsidRDefault="00BA76C1">
      <w:pPr>
        <w:pStyle w:val="Heading1"/>
        <w:spacing w:before="1"/>
        <w:ind w:left="4413" w:right="4610"/>
        <w:jc w:val="center"/>
      </w:pPr>
      <w:bookmarkStart w:id="9" w:name="Резюме"/>
      <w:bookmarkEnd w:id="9"/>
      <w:r>
        <w:rPr>
          <w:color w:val="3F3F3F"/>
        </w:rPr>
        <w:t>Резюме</w:t>
      </w:r>
    </w:p>
    <w:p w14:paraId="4C958A1C" w14:textId="77777777" w:rsidR="001F0F41" w:rsidRDefault="00BA76C1">
      <w:pPr>
        <w:pStyle w:val="ListParagraph"/>
        <w:numPr>
          <w:ilvl w:val="0"/>
          <w:numId w:val="2"/>
        </w:numPr>
        <w:tabs>
          <w:tab w:val="left" w:pos="1153"/>
        </w:tabs>
        <w:ind w:right="421" w:firstLine="566"/>
        <w:jc w:val="both"/>
        <w:rPr>
          <w:sz w:val="28"/>
        </w:rPr>
      </w:pPr>
      <w:r>
        <w:rPr>
          <w:sz w:val="28"/>
        </w:rPr>
        <w:t xml:space="preserve">Непрерывные и быстрые изменения в технологии и информатике требуют </w:t>
      </w:r>
      <w:r>
        <w:rPr>
          <w:i/>
          <w:sz w:val="28"/>
        </w:rPr>
        <w:t xml:space="preserve">непрерывного </w:t>
      </w:r>
      <w:r>
        <w:rPr>
          <w:sz w:val="28"/>
        </w:rPr>
        <w:t>обучения персонала. Необходимая квалификация не может быть гарантирована базовым образованием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специалиста.</w:t>
      </w:r>
    </w:p>
    <w:p w14:paraId="1FE0410C" w14:textId="77777777" w:rsidR="001F0F41" w:rsidRDefault="001F0F41">
      <w:pPr>
        <w:jc w:val="both"/>
        <w:rPr>
          <w:sz w:val="28"/>
        </w:rPr>
        <w:sectPr w:rsidR="001F0F41">
          <w:pgSz w:w="11900" w:h="16840"/>
          <w:pgMar w:top="980" w:right="420" w:bottom="280" w:left="1480" w:header="720" w:footer="0" w:gutter="0"/>
          <w:cols w:space="720"/>
        </w:sectPr>
      </w:pPr>
    </w:p>
    <w:p w14:paraId="792C19E9" w14:textId="77777777" w:rsidR="001F0F41" w:rsidRDefault="00BA76C1">
      <w:pPr>
        <w:pStyle w:val="ListParagraph"/>
        <w:numPr>
          <w:ilvl w:val="0"/>
          <w:numId w:val="2"/>
        </w:numPr>
        <w:tabs>
          <w:tab w:val="left" w:pos="1205"/>
        </w:tabs>
        <w:spacing w:before="148"/>
        <w:ind w:right="420" w:firstLine="566"/>
        <w:jc w:val="both"/>
        <w:rPr>
          <w:sz w:val="28"/>
        </w:rPr>
      </w:pPr>
      <w:r>
        <w:rPr>
          <w:sz w:val="28"/>
        </w:rPr>
        <w:lastRenderedPageBreak/>
        <w:t>Организации, имеющие современную систему внутрифирменной подготовки, лидируют в условиях конкуренции. Они имеют возможность в кратчайшие сроки ответить на любой «вызов» внешней среды повышением собственной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продуктивности.</w:t>
      </w:r>
    </w:p>
    <w:p w14:paraId="2BEAF476" w14:textId="77777777" w:rsidR="001F0F41" w:rsidRDefault="00BA76C1">
      <w:pPr>
        <w:pStyle w:val="ListParagraph"/>
        <w:numPr>
          <w:ilvl w:val="0"/>
          <w:numId w:val="2"/>
        </w:numPr>
        <w:tabs>
          <w:tab w:val="left" w:pos="1076"/>
        </w:tabs>
        <w:ind w:right="420" w:firstLine="566"/>
        <w:jc w:val="both"/>
        <w:rPr>
          <w:sz w:val="28"/>
        </w:rPr>
      </w:pPr>
      <w:r>
        <w:rPr>
          <w:sz w:val="28"/>
        </w:rPr>
        <w:t>Очевидно, что для организации эффективно и экономично повышение отдачи от уже работающих сотрудников на основе их непрерывного обучения, чем привлечение новых</w:t>
      </w:r>
      <w:r>
        <w:rPr>
          <w:spacing w:val="1"/>
          <w:sz w:val="28"/>
        </w:rPr>
        <w:t xml:space="preserve"> </w:t>
      </w:r>
      <w:r>
        <w:rPr>
          <w:sz w:val="28"/>
        </w:rPr>
        <w:t>работников.</w:t>
      </w:r>
    </w:p>
    <w:p w14:paraId="6FB10D3C" w14:textId="77777777" w:rsidR="001F0F41" w:rsidRDefault="00BA76C1">
      <w:pPr>
        <w:pStyle w:val="ListParagraph"/>
        <w:numPr>
          <w:ilvl w:val="0"/>
          <w:numId w:val="2"/>
        </w:numPr>
        <w:tabs>
          <w:tab w:val="left" w:pos="1238"/>
        </w:tabs>
        <w:spacing w:before="1"/>
        <w:ind w:right="419" w:firstLine="566"/>
        <w:jc w:val="both"/>
        <w:rPr>
          <w:sz w:val="28"/>
        </w:rPr>
      </w:pPr>
      <w:r>
        <w:rPr>
          <w:sz w:val="28"/>
        </w:rPr>
        <w:t>В целях определения потребности в обучении целесообразно использовать результаты оценки труда и персонала, провести анализ плана стратегических преобразований, оценить успешность программ подготовки, которую проходят студенты соответствующих учебных заведений, провести диагностику уровня подготовленности новых</w:t>
      </w:r>
      <w:r>
        <w:rPr>
          <w:spacing w:val="-1"/>
          <w:sz w:val="28"/>
        </w:rPr>
        <w:t xml:space="preserve"> </w:t>
      </w:r>
      <w:r>
        <w:rPr>
          <w:sz w:val="28"/>
        </w:rPr>
        <w:t>сотрудников.</w:t>
      </w:r>
    </w:p>
    <w:p w14:paraId="7655A3BD" w14:textId="77777777" w:rsidR="001F0F41" w:rsidRDefault="00BA76C1">
      <w:pPr>
        <w:pStyle w:val="ListParagraph"/>
        <w:numPr>
          <w:ilvl w:val="0"/>
          <w:numId w:val="2"/>
        </w:numPr>
        <w:tabs>
          <w:tab w:val="left" w:pos="1160"/>
        </w:tabs>
        <w:ind w:right="419" w:firstLine="566"/>
        <w:jc w:val="both"/>
        <w:rPr>
          <w:sz w:val="28"/>
        </w:rPr>
      </w:pPr>
      <w:r>
        <w:rPr>
          <w:i/>
          <w:sz w:val="28"/>
        </w:rPr>
        <w:t xml:space="preserve">Система внутрифирменной полготовки </w:t>
      </w:r>
      <w:r>
        <w:rPr>
          <w:sz w:val="28"/>
        </w:rPr>
        <w:t>может быть эффективной только в том случае, если будут проанализировано существующее положение, оценена перспектива и сформирован образ желаемого будущего, спрогнозированы изменения, подготовлены проекты изменения, определены сроки и</w:t>
      </w:r>
      <w:r>
        <w:rPr>
          <w:spacing w:val="-1"/>
          <w:sz w:val="28"/>
        </w:rPr>
        <w:t xml:space="preserve"> </w:t>
      </w:r>
      <w:r>
        <w:rPr>
          <w:sz w:val="28"/>
        </w:rPr>
        <w:t>затраты.</w:t>
      </w:r>
    </w:p>
    <w:p w14:paraId="4E778E0F" w14:textId="77777777" w:rsidR="001F0F41" w:rsidRDefault="00BA76C1">
      <w:pPr>
        <w:pStyle w:val="ListParagraph"/>
        <w:numPr>
          <w:ilvl w:val="0"/>
          <w:numId w:val="2"/>
        </w:numPr>
        <w:tabs>
          <w:tab w:val="left" w:pos="1106"/>
        </w:tabs>
        <w:ind w:right="418" w:firstLine="566"/>
        <w:jc w:val="both"/>
        <w:rPr>
          <w:sz w:val="28"/>
        </w:rPr>
      </w:pPr>
      <w:r>
        <w:rPr>
          <w:sz w:val="28"/>
        </w:rPr>
        <w:t xml:space="preserve">Целью </w:t>
      </w:r>
      <w:r>
        <w:rPr>
          <w:i/>
          <w:sz w:val="28"/>
        </w:rPr>
        <w:t xml:space="preserve">«сохраняющего» </w:t>
      </w:r>
      <w:r>
        <w:rPr>
          <w:sz w:val="28"/>
        </w:rPr>
        <w:t>обучения является усвоение фиксированных взглядов, методов и правил для того, чтобы эффективно работать в известных и повторяющихся ситуациях, для развития способностей обучаемых решать те проблемы, которые</w:t>
      </w:r>
      <w:r>
        <w:rPr>
          <w:spacing w:val="-3"/>
          <w:sz w:val="28"/>
        </w:rPr>
        <w:t xml:space="preserve"> </w:t>
      </w:r>
      <w:r>
        <w:rPr>
          <w:sz w:val="28"/>
        </w:rPr>
        <w:t>актуальны.</w:t>
      </w:r>
    </w:p>
    <w:p w14:paraId="5B91ADCA" w14:textId="77777777" w:rsidR="001F0F41" w:rsidRDefault="00BA76C1">
      <w:pPr>
        <w:pStyle w:val="ListParagraph"/>
        <w:numPr>
          <w:ilvl w:val="0"/>
          <w:numId w:val="2"/>
        </w:numPr>
        <w:tabs>
          <w:tab w:val="left" w:pos="1341"/>
        </w:tabs>
        <w:ind w:right="420" w:firstLine="566"/>
        <w:jc w:val="both"/>
        <w:rPr>
          <w:sz w:val="28"/>
        </w:rPr>
      </w:pPr>
      <w:r>
        <w:rPr>
          <w:i/>
          <w:sz w:val="28"/>
        </w:rPr>
        <w:t xml:space="preserve">«Инновационное» </w:t>
      </w:r>
      <w:r>
        <w:rPr>
          <w:sz w:val="28"/>
        </w:rPr>
        <w:t>обучение ориентировано на перспективу, акцентируется на подготовке организации к работе в новых условиях. Разработке инновационных обучающих программ должен предшествовать прогноз потребности организации в изменении профессионально-кадрового потенциала, исходя из соответствующих изменений во внешней среде, в технологии деятельности и системе</w:t>
      </w:r>
      <w:r>
        <w:rPr>
          <w:spacing w:val="-1"/>
          <w:sz w:val="28"/>
        </w:rPr>
        <w:t xml:space="preserve"> </w:t>
      </w:r>
      <w:r>
        <w:rPr>
          <w:sz w:val="28"/>
        </w:rPr>
        <w:t>управления.</w:t>
      </w:r>
    </w:p>
    <w:p w14:paraId="7EC4FE23" w14:textId="77777777" w:rsidR="001F0F41" w:rsidRDefault="00BA76C1">
      <w:pPr>
        <w:pStyle w:val="ListParagraph"/>
        <w:numPr>
          <w:ilvl w:val="0"/>
          <w:numId w:val="2"/>
        </w:numPr>
        <w:tabs>
          <w:tab w:val="left" w:pos="1080"/>
        </w:tabs>
        <w:ind w:right="420" w:firstLine="566"/>
        <w:jc w:val="both"/>
        <w:rPr>
          <w:i/>
          <w:sz w:val="28"/>
        </w:rPr>
      </w:pPr>
      <w:r>
        <w:rPr>
          <w:sz w:val="28"/>
        </w:rPr>
        <w:t xml:space="preserve">В качестве одного фактора, который оказывает существенное влияние на ожидания слушателей по отношению к процессу обучения, выступают прошлый опыт и сложившийся при этом индивидуальный стиль овладения знаниями. Сегодня можно говорить о четырех основных типах индивидуального стиля обучения: </w:t>
      </w:r>
      <w:r>
        <w:rPr>
          <w:i/>
          <w:sz w:val="28"/>
        </w:rPr>
        <w:t>функциональном, личностном, авторитарном 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проектном.</w:t>
      </w:r>
    </w:p>
    <w:p w14:paraId="66568A29" w14:textId="77777777" w:rsidR="001F0F41" w:rsidRDefault="001F0F41">
      <w:pPr>
        <w:pStyle w:val="BodyText"/>
        <w:ind w:left="0" w:firstLine="0"/>
        <w:jc w:val="left"/>
        <w:rPr>
          <w:i/>
        </w:rPr>
      </w:pPr>
    </w:p>
    <w:p w14:paraId="20FF3411" w14:textId="77777777" w:rsidR="001F0F41" w:rsidRDefault="00BA76C1">
      <w:pPr>
        <w:pStyle w:val="Heading1"/>
        <w:ind w:left="3446"/>
        <w:jc w:val="left"/>
      </w:pPr>
      <w:bookmarkStart w:id="10" w:name="Контрольные_вопросы"/>
      <w:bookmarkEnd w:id="10"/>
      <w:r>
        <w:rPr>
          <w:color w:val="3F3F3F"/>
        </w:rPr>
        <w:t>Контрольные вопросы</w:t>
      </w:r>
    </w:p>
    <w:p w14:paraId="797D3C99" w14:textId="77777777" w:rsidR="001F0F41" w:rsidRDefault="00BA76C1">
      <w:pPr>
        <w:pStyle w:val="ListParagraph"/>
        <w:numPr>
          <w:ilvl w:val="0"/>
          <w:numId w:val="1"/>
        </w:numPr>
        <w:tabs>
          <w:tab w:val="left" w:pos="1389"/>
          <w:tab w:val="left" w:pos="1390"/>
          <w:tab w:val="left" w:pos="2885"/>
          <w:tab w:val="left" w:pos="4425"/>
          <w:tab w:val="left" w:pos="5917"/>
          <w:tab w:val="left" w:pos="8461"/>
        </w:tabs>
        <w:ind w:right="422" w:firstLine="566"/>
        <w:rPr>
          <w:sz w:val="28"/>
        </w:rPr>
      </w:pPr>
      <w:r>
        <w:rPr>
          <w:sz w:val="28"/>
        </w:rPr>
        <w:t>Назовите</w:t>
      </w:r>
      <w:r>
        <w:rPr>
          <w:sz w:val="28"/>
        </w:rPr>
        <w:tab/>
        <w:t>основные</w:t>
      </w:r>
      <w:r>
        <w:rPr>
          <w:sz w:val="28"/>
        </w:rPr>
        <w:tab/>
        <w:t>факторы,</w:t>
      </w:r>
      <w:r>
        <w:rPr>
          <w:sz w:val="28"/>
        </w:rPr>
        <w:tab/>
        <w:t>иллюстрирующие</w:t>
      </w:r>
      <w:r>
        <w:rPr>
          <w:sz w:val="28"/>
        </w:rPr>
        <w:tab/>
      </w:r>
      <w:r>
        <w:rPr>
          <w:spacing w:val="-3"/>
          <w:sz w:val="28"/>
        </w:rPr>
        <w:t xml:space="preserve">важность </w:t>
      </w:r>
      <w:r>
        <w:rPr>
          <w:sz w:val="28"/>
        </w:rPr>
        <w:t>непрерывного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образования.</w:t>
      </w:r>
    </w:p>
    <w:p w14:paraId="548AC446" w14:textId="77777777" w:rsidR="001F0F41" w:rsidRDefault="00BA76C1">
      <w:pPr>
        <w:pStyle w:val="ListParagraph"/>
        <w:numPr>
          <w:ilvl w:val="0"/>
          <w:numId w:val="1"/>
        </w:numPr>
        <w:tabs>
          <w:tab w:val="left" w:pos="1070"/>
        </w:tabs>
        <w:ind w:left="1070" w:hanging="280"/>
        <w:rPr>
          <w:sz w:val="28"/>
        </w:rPr>
      </w:pPr>
      <w:r>
        <w:rPr>
          <w:sz w:val="28"/>
        </w:rPr>
        <w:t>Сравните «сохраняющее» и «инновационное»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обучение.</w:t>
      </w:r>
    </w:p>
    <w:p w14:paraId="6A9893A9" w14:textId="77777777" w:rsidR="001F0F41" w:rsidRDefault="00BA76C1">
      <w:pPr>
        <w:pStyle w:val="ListParagraph"/>
        <w:numPr>
          <w:ilvl w:val="0"/>
          <w:numId w:val="1"/>
        </w:numPr>
        <w:tabs>
          <w:tab w:val="left" w:pos="1171"/>
        </w:tabs>
        <w:ind w:right="418" w:firstLine="566"/>
        <w:rPr>
          <w:sz w:val="28"/>
        </w:rPr>
      </w:pPr>
      <w:r>
        <w:rPr>
          <w:sz w:val="28"/>
        </w:rPr>
        <w:t>Какие типы учебных программ внутрисменного обучения можно выделить исходя из задач организационного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развития?</w:t>
      </w:r>
    </w:p>
    <w:p w14:paraId="7A659940" w14:textId="77777777" w:rsidR="001F0F41" w:rsidRDefault="00BA76C1">
      <w:pPr>
        <w:pStyle w:val="ListParagraph"/>
        <w:numPr>
          <w:ilvl w:val="0"/>
          <w:numId w:val="1"/>
        </w:numPr>
        <w:tabs>
          <w:tab w:val="left" w:pos="1070"/>
        </w:tabs>
        <w:ind w:left="1070" w:hanging="280"/>
        <w:rPr>
          <w:sz w:val="28"/>
        </w:rPr>
      </w:pPr>
      <w:r>
        <w:rPr>
          <w:sz w:val="28"/>
        </w:rPr>
        <w:t>Каковы особенности интегрированного</w:t>
      </w:r>
      <w:r>
        <w:rPr>
          <w:spacing w:val="3"/>
          <w:sz w:val="28"/>
        </w:rPr>
        <w:t xml:space="preserve"> </w:t>
      </w:r>
      <w:r>
        <w:rPr>
          <w:sz w:val="28"/>
        </w:rPr>
        <w:t>обучения?</w:t>
      </w:r>
    </w:p>
    <w:p w14:paraId="26B52ACE" w14:textId="77777777" w:rsidR="001F0F41" w:rsidRDefault="00BA76C1">
      <w:pPr>
        <w:pStyle w:val="ListParagraph"/>
        <w:numPr>
          <w:ilvl w:val="0"/>
          <w:numId w:val="1"/>
        </w:numPr>
        <w:tabs>
          <w:tab w:val="left" w:pos="1070"/>
        </w:tabs>
        <w:spacing w:before="1"/>
        <w:ind w:left="1070" w:hanging="280"/>
        <w:rPr>
          <w:sz w:val="28"/>
        </w:rPr>
      </w:pPr>
      <w:r>
        <w:rPr>
          <w:sz w:val="28"/>
        </w:rPr>
        <w:t>В чем специфика взрослой</w:t>
      </w:r>
      <w:r>
        <w:rPr>
          <w:spacing w:val="-1"/>
          <w:sz w:val="28"/>
        </w:rPr>
        <w:t xml:space="preserve"> </w:t>
      </w:r>
      <w:r>
        <w:rPr>
          <w:sz w:val="28"/>
        </w:rPr>
        <w:t>аудитории?</w:t>
      </w:r>
    </w:p>
    <w:p w14:paraId="0F37F2BC" w14:textId="77777777" w:rsidR="001F0F41" w:rsidRDefault="00BA76C1">
      <w:pPr>
        <w:pStyle w:val="ListParagraph"/>
        <w:numPr>
          <w:ilvl w:val="0"/>
          <w:numId w:val="1"/>
        </w:numPr>
        <w:tabs>
          <w:tab w:val="left" w:pos="1070"/>
        </w:tabs>
        <w:ind w:left="1070" w:hanging="280"/>
        <w:rPr>
          <w:sz w:val="28"/>
        </w:rPr>
      </w:pPr>
      <w:r>
        <w:rPr>
          <w:sz w:val="28"/>
        </w:rPr>
        <w:t>Какие типы индивидуального обучения вы</w:t>
      </w:r>
      <w:r>
        <w:rPr>
          <w:spacing w:val="-3"/>
          <w:sz w:val="28"/>
        </w:rPr>
        <w:t xml:space="preserve"> </w:t>
      </w:r>
      <w:r>
        <w:rPr>
          <w:sz w:val="28"/>
        </w:rPr>
        <w:t>знаете?</w:t>
      </w:r>
    </w:p>
    <w:p w14:paraId="7067DE3A" w14:textId="77777777" w:rsidR="001F0F41" w:rsidRDefault="00BA76C1">
      <w:pPr>
        <w:pStyle w:val="ListParagraph"/>
        <w:numPr>
          <w:ilvl w:val="0"/>
          <w:numId w:val="1"/>
        </w:numPr>
        <w:tabs>
          <w:tab w:val="left" w:pos="1359"/>
          <w:tab w:val="left" w:pos="1360"/>
          <w:tab w:val="left" w:pos="2627"/>
          <w:tab w:val="left" w:pos="4342"/>
          <w:tab w:val="left" w:pos="4837"/>
          <w:tab w:val="left" w:pos="6470"/>
          <w:tab w:val="left" w:pos="8410"/>
        </w:tabs>
        <w:ind w:right="424" w:firstLine="566"/>
        <w:rPr>
          <w:sz w:val="28"/>
        </w:rPr>
      </w:pPr>
      <w:r>
        <w:rPr>
          <w:sz w:val="28"/>
        </w:rPr>
        <w:t>Каковы</w:t>
      </w:r>
      <w:r>
        <w:rPr>
          <w:sz w:val="28"/>
        </w:rPr>
        <w:tab/>
        <w:t>требования</w:t>
      </w:r>
      <w:r>
        <w:rPr>
          <w:sz w:val="28"/>
        </w:rPr>
        <w:tab/>
        <w:t>к</w:t>
      </w:r>
      <w:r>
        <w:rPr>
          <w:sz w:val="28"/>
        </w:rPr>
        <w:tab/>
        <w:t>кадровому</w:t>
      </w:r>
      <w:r>
        <w:rPr>
          <w:sz w:val="28"/>
        </w:rPr>
        <w:tab/>
        <w:t>обеспечению</w:t>
      </w:r>
      <w:r>
        <w:rPr>
          <w:sz w:val="28"/>
        </w:rPr>
        <w:tab/>
      </w:r>
      <w:r>
        <w:rPr>
          <w:spacing w:val="-3"/>
          <w:sz w:val="28"/>
        </w:rPr>
        <w:t xml:space="preserve">программ </w:t>
      </w:r>
      <w:r>
        <w:rPr>
          <w:sz w:val="28"/>
        </w:rPr>
        <w:t>внутрифирменной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подготовки?</w:t>
      </w:r>
    </w:p>
    <w:sectPr w:rsidR="001F0F41">
      <w:pgSz w:w="11900" w:h="16840"/>
      <w:pgMar w:top="980" w:right="420" w:bottom="280" w:left="14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64F173" w14:textId="77777777" w:rsidR="003A2E6B" w:rsidRDefault="003A2E6B">
      <w:r>
        <w:separator/>
      </w:r>
    </w:p>
  </w:endnote>
  <w:endnote w:type="continuationSeparator" w:id="0">
    <w:p w14:paraId="3F9B2461" w14:textId="77777777" w:rsidR="003A2E6B" w:rsidRDefault="003A2E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FC1531" w14:textId="77777777" w:rsidR="003A2E6B" w:rsidRDefault="003A2E6B">
      <w:r>
        <w:separator/>
      </w:r>
    </w:p>
  </w:footnote>
  <w:footnote w:type="continuationSeparator" w:id="0">
    <w:p w14:paraId="671DF28E" w14:textId="77777777" w:rsidR="003A2E6B" w:rsidRDefault="003A2E6B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D9A7C4" w14:textId="77777777" w:rsidR="001F0F41" w:rsidRDefault="001F0F41">
    <w:pPr>
      <w:pStyle w:val="BodyText"/>
      <w:spacing w:line="14" w:lineRule="auto"/>
      <w:ind w:left="0" w:firstLine="0"/>
      <w:jc w:val="left"/>
      <w:rPr>
        <w:sz w:val="20"/>
      </w:rPr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AE5C6E7" w14:textId="77777777" w:rsidR="001F0F41" w:rsidRDefault="001F0F41">
    <w:pPr>
      <w:pStyle w:val="BodyText"/>
      <w:spacing w:line="14" w:lineRule="auto"/>
      <w:ind w:left="0" w:firstLine="0"/>
      <w:jc w:val="left"/>
      <w:rPr>
        <w:sz w:val="2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DFCCAF4" w14:textId="2135687F" w:rsidR="001F0F41" w:rsidRDefault="006453C7">
    <w:pPr>
      <w:pStyle w:val="BodyText"/>
      <w:spacing w:line="14" w:lineRule="auto"/>
      <w:ind w:left="0" w:firstLine="0"/>
      <w:jc w:val="left"/>
      <w:rPr>
        <w:sz w:val="20"/>
      </w:rPr>
    </w:pPr>
    <w:r>
      <w:rPr>
        <w:noProof/>
        <w:lang w:val="en-GB" w:eastAsia="en-GB" w:bidi="ar-SA"/>
      </w:rPr>
      <mc:AlternateContent>
        <mc:Choice Requires="wps">
          <w:drawing>
            <wp:anchor distT="0" distB="0" distL="114300" distR="114300" simplePos="0" relativeHeight="250397696" behindDoc="1" locked="0" layoutInCell="1" allowOverlap="1" wp14:anchorId="37467694" wp14:editId="0C7936BB">
              <wp:simplePos x="0" y="0"/>
              <wp:positionH relativeFrom="page">
                <wp:posOffset>6765925</wp:posOffset>
              </wp:positionH>
              <wp:positionV relativeFrom="page">
                <wp:posOffset>444500</wp:posOffset>
              </wp:positionV>
              <wp:extent cx="279400" cy="19431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AE4D0D4" w14:textId="77777777" w:rsidR="001F0F41" w:rsidRDefault="00BA76C1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C1E06">
                            <w:rPr>
                              <w:noProof/>
                              <w:sz w:val="24"/>
                            </w:rPr>
                            <w:t>205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467694" id="_x0000_t202" coordsize="21600,21600" o:spt="202" path="m0,0l0,21600,21600,21600,21600,0xe">
              <v:stroke joinstyle="miter"/>
              <v:path gradientshapeok="t" o:connecttype="rect"/>
            </v:shapetype>
            <v:shape id="Text Box 1" o:spid="_x0000_s1045" type="#_x0000_t202" style="position:absolute;margin-left:532.75pt;margin-top:35pt;width:22pt;height:15.3pt;z-index:-25291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" filled="f" stroked="f">
              <v:textbox inset="0,0,0,0">
                <w:txbxContent>
                  <w:p w14:paraId="4AE4D0D4" w14:textId="77777777" w:rsidR="001F0F41" w:rsidRDefault="00BA76C1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6453C7">
                      <w:rPr>
                        <w:noProof/>
                        <w:sz w:val="24"/>
                      </w:rPr>
                      <w:t>205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D73D9E"/>
    <w:multiLevelType w:val="hybridMultilevel"/>
    <w:tmpl w:val="360E4906"/>
    <w:lvl w:ilvl="0" w:tplc="C218AC86">
      <w:numFmt w:val="bullet"/>
      <w:lvlText w:val="—"/>
      <w:lvlJc w:val="left"/>
      <w:pPr>
        <w:ind w:left="224" w:hanging="35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2BA23DDA">
      <w:numFmt w:val="bullet"/>
      <w:lvlText w:val="•"/>
      <w:lvlJc w:val="left"/>
      <w:pPr>
        <w:ind w:left="1097" w:hanging="308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2" w:tplc="4BA20C74">
      <w:numFmt w:val="bullet"/>
      <w:lvlText w:val="•"/>
      <w:lvlJc w:val="left"/>
      <w:pPr>
        <w:ind w:left="2088" w:hanging="308"/>
      </w:pPr>
      <w:rPr>
        <w:rFonts w:hint="default"/>
        <w:lang w:val="ru-RU" w:eastAsia="ru-RU" w:bidi="ru-RU"/>
      </w:rPr>
    </w:lvl>
    <w:lvl w:ilvl="3" w:tplc="3B70C298">
      <w:numFmt w:val="bullet"/>
      <w:lvlText w:val="•"/>
      <w:lvlJc w:val="left"/>
      <w:pPr>
        <w:ind w:left="3077" w:hanging="308"/>
      </w:pPr>
      <w:rPr>
        <w:rFonts w:hint="default"/>
        <w:lang w:val="ru-RU" w:eastAsia="ru-RU" w:bidi="ru-RU"/>
      </w:rPr>
    </w:lvl>
    <w:lvl w:ilvl="4" w:tplc="CA887152">
      <w:numFmt w:val="bullet"/>
      <w:lvlText w:val="•"/>
      <w:lvlJc w:val="left"/>
      <w:pPr>
        <w:ind w:left="4066" w:hanging="308"/>
      </w:pPr>
      <w:rPr>
        <w:rFonts w:hint="default"/>
        <w:lang w:val="ru-RU" w:eastAsia="ru-RU" w:bidi="ru-RU"/>
      </w:rPr>
    </w:lvl>
    <w:lvl w:ilvl="5" w:tplc="B0AC482A">
      <w:numFmt w:val="bullet"/>
      <w:lvlText w:val="•"/>
      <w:lvlJc w:val="left"/>
      <w:pPr>
        <w:ind w:left="5055" w:hanging="308"/>
      </w:pPr>
      <w:rPr>
        <w:rFonts w:hint="default"/>
        <w:lang w:val="ru-RU" w:eastAsia="ru-RU" w:bidi="ru-RU"/>
      </w:rPr>
    </w:lvl>
    <w:lvl w:ilvl="6" w:tplc="C5AE1C2E">
      <w:numFmt w:val="bullet"/>
      <w:lvlText w:val="•"/>
      <w:lvlJc w:val="left"/>
      <w:pPr>
        <w:ind w:left="6044" w:hanging="308"/>
      </w:pPr>
      <w:rPr>
        <w:rFonts w:hint="default"/>
        <w:lang w:val="ru-RU" w:eastAsia="ru-RU" w:bidi="ru-RU"/>
      </w:rPr>
    </w:lvl>
    <w:lvl w:ilvl="7" w:tplc="954CF2C4">
      <w:numFmt w:val="bullet"/>
      <w:lvlText w:val="•"/>
      <w:lvlJc w:val="left"/>
      <w:pPr>
        <w:ind w:left="7033" w:hanging="308"/>
      </w:pPr>
      <w:rPr>
        <w:rFonts w:hint="default"/>
        <w:lang w:val="ru-RU" w:eastAsia="ru-RU" w:bidi="ru-RU"/>
      </w:rPr>
    </w:lvl>
    <w:lvl w:ilvl="8" w:tplc="E9005EF4">
      <w:numFmt w:val="bullet"/>
      <w:lvlText w:val="•"/>
      <w:lvlJc w:val="left"/>
      <w:pPr>
        <w:ind w:left="8022" w:hanging="308"/>
      </w:pPr>
      <w:rPr>
        <w:rFonts w:hint="default"/>
        <w:lang w:val="ru-RU" w:eastAsia="ru-RU" w:bidi="ru-RU"/>
      </w:rPr>
    </w:lvl>
  </w:abstractNum>
  <w:abstractNum w:abstractNumId="1">
    <w:nsid w:val="0CDE63BB"/>
    <w:multiLevelType w:val="hybridMultilevel"/>
    <w:tmpl w:val="86562118"/>
    <w:lvl w:ilvl="0" w:tplc="0C509CCE">
      <w:start w:val="1"/>
      <w:numFmt w:val="decimal"/>
      <w:lvlText w:val="%1)"/>
      <w:lvlJc w:val="left"/>
      <w:pPr>
        <w:ind w:left="1094" w:hanging="305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ru-RU" w:bidi="ru-RU"/>
      </w:rPr>
    </w:lvl>
    <w:lvl w:ilvl="1" w:tplc="1488E696">
      <w:numFmt w:val="bullet"/>
      <w:lvlText w:val="•"/>
      <w:lvlJc w:val="left"/>
      <w:pPr>
        <w:ind w:left="1990" w:hanging="305"/>
      </w:pPr>
      <w:rPr>
        <w:rFonts w:hint="default"/>
        <w:lang w:val="ru-RU" w:eastAsia="ru-RU" w:bidi="ru-RU"/>
      </w:rPr>
    </w:lvl>
    <w:lvl w:ilvl="2" w:tplc="CBA40D48">
      <w:numFmt w:val="bullet"/>
      <w:lvlText w:val="•"/>
      <w:lvlJc w:val="left"/>
      <w:pPr>
        <w:ind w:left="2880" w:hanging="305"/>
      </w:pPr>
      <w:rPr>
        <w:rFonts w:hint="default"/>
        <w:lang w:val="ru-RU" w:eastAsia="ru-RU" w:bidi="ru-RU"/>
      </w:rPr>
    </w:lvl>
    <w:lvl w:ilvl="3" w:tplc="FD2E64F6">
      <w:numFmt w:val="bullet"/>
      <w:lvlText w:val="•"/>
      <w:lvlJc w:val="left"/>
      <w:pPr>
        <w:ind w:left="3770" w:hanging="305"/>
      </w:pPr>
      <w:rPr>
        <w:rFonts w:hint="default"/>
        <w:lang w:val="ru-RU" w:eastAsia="ru-RU" w:bidi="ru-RU"/>
      </w:rPr>
    </w:lvl>
    <w:lvl w:ilvl="4" w:tplc="A0F08C14">
      <w:numFmt w:val="bullet"/>
      <w:lvlText w:val="•"/>
      <w:lvlJc w:val="left"/>
      <w:pPr>
        <w:ind w:left="4660" w:hanging="305"/>
      </w:pPr>
      <w:rPr>
        <w:rFonts w:hint="default"/>
        <w:lang w:val="ru-RU" w:eastAsia="ru-RU" w:bidi="ru-RU"/>
      </w:rPr>
    </w:lvl>
    <w:lvl w:ilvl="5" w:tplc="86A4ECB0">
      <w:numFmt w:val="bullet"/>
      <w:lvlText w:val="•"/>
      <w:lvlJc w:val="left"/>
      <w:pPr>
        <w:ind w:left="5550" w:hanging="305"/>
      </w:pPr>
      <w:rPr>
        <w:rFonts w:hint="default"/>
        <w:lang w:val="ru-RU" w:eastAsia="ru-RU" w:bidi="ru-RU"/>
      </w:rPr>
    </w:lvl>
    <w:lvl w:ilvl="6" w:tplc="CA186E98">
      <w:numFmt w:val="bullet"/>
      <w:lvlText w:val="•"/>
      <w:lvlJc w:val="left"/>
      <w:pPr>
        <w:ind w:left="6440" w:hanging="305"/>
      </w:pPr>
      <w:rPr>
        <w:rFonts w:hint="default"/>
        <w:lang w:val="ru-RU" w:eastAsia="ru-RU" w:bidi="ru-RU"/>
      </w:rPr>
    </w:lvl>
    <w:lvl w:ilvl="7" w:tplc="47F878F4">
      <w:numFmt w:val="bullet"/>
      <w:lvlText w:val="•"/>
      <w:lvlJc w:val="left"/>
      <w:pPr>
        <w:ind w:left="7330" w:hanging="305"/>
      </w:pPr>
      <w:rPr>
        <w:rFonts w:hint="default"/>
        <w:lang w:val="ru-RU" w:eastAsia="ru-RU" w:bidi="ru-RU"/>
      </w:rPr>
    </w:lvl>
    <w:lvl w:ilvl="8" w:tplc="B18A9E14">
      <w:numFmt w:val="bullet"/>
      <w:lvlText w:val="•"/>
      <w:lvlJc w:val="left"/>
      <w:pPr>
        <w:ind w:left="8220" w:hanging="305"/>
      </w:pPr>
      <w:rPr>
        <w:rFonts w:hint="default"/>
        <w:lang w:val="ru-RU" w:eastAsia="ru-RU" w:bidi="ru-RU"/>
      </w:rPr>
    </w:lvl>
  </w:abstractNum>
  <w:abstractNum w:abstractNumId="2">
    <w:nsid w:val="145B1AB4"/>
    <w:multiLevelType w:val="hybridMultilevel"/>
    <w:tmpl w:val="21504FC0"/>
    <w:lvl w:ilvl="0" w:tplc="E2986D9A">
      <w:numFmt w:val="bullet"/>
      <w:lvlText w:val=""/>
      <w:lvlJc w:val="left"/>
      <w:pPr>
        <w:ind w:left="181" w:hanging="164"/>
      </w:pPr>
      <w:rPr>
        <w:rFonts w:ascii="Symbol" w:eastAsia="Symbol" w:hAnsi="Symbol" w:cs="Symbol" w:hint="default"/>
        <w:w w:val="59"/>
        <w:sz w:val="24"/>
        <w:szCs w:val="24"/>
        <w:lang w:val="ru-RU" w:eastAsia="ru-RU" w:bidi="ru-RU"/>
      </w:rPr>
    </w:lvl>
    <w:lvl w:ilvl="1" w:tplc="4ED24B1A">
      <w:numFmt w:val="bullet"/>
      <w:lvlText w:val="•"/>
      <w:lvlJc w:val="left"/>
      <w:pPr>
        <w:ind w:left="607" w:hanging="164"/>
      </w:pPr>
      <w:rPr>
        <w:rFonts w:hint="default"/>
        <w:lang w:val="ru-RU" w:eastAsia="ru-RU" w:bidi="ru-RU"/>
      </w:rPr>
    </w:lvl>
    <w:lvl w:ilvl="2" w:tplc="7A849F74">
      <w:numFmt w:val="bullet"/>
      <w:lvlText w:val="•"/>
      <w:lvlJc w:val="left"/>
      <w:pPr>
        <w:ind w:left="1034" w:hanging="164"/>
      </w:pPr>
      <w:rPr>
        <w:rFonts w:hint="default"/>
        <w:lang w:val="ru-RU" w:eastAsia="ru-RU" w:bidi="ru-RU"/>
      </w:rPr>
    </w:lvl>
    <w:lvl w:ilvl="3" w:tplc="BF44127A">
      <w:numFmt w:val="bullet"/>
      <w:lvlText w:val="•"/>
      <w:lvlJc w:val="left"/>
      <w:pPr>
        <w:ind w:left="1461" w:hanging="164"/>
      </w:pPr>
      <w:rPr>
        <w:rFonts w:hint="default"/>
        <w:lang w:val="ru-RU" w:eastAsia="ru-RU" w:bidi="ru-RU"/>
      </w:rPr>
    </w:lvl>
    <w:lvl w:ilvl="4" w:tplc="59BC137A">
      <w:numFmt w:val="bullet"/>
      <w:lvlText w:val="•"/>
      <w:lvlJc w:val="left"/>
      <w:pPr>
        <w:ind w:left="1888" w:hanging="164"/>
      </w:pPr>
      <w:rPr>
        <w:rFonts w:hint="default"/>
        <w:lang w:val="ru-RU" w:eastAsia="ru-RU" w:bidi="ru-RU"/>
      </w:rPr>
    </w:lvl>
    <w:lvl w:ilvl="5" w:tplc="6F9077DA">
      <w:numFmt w:val="bullet"/>
      <w:lvlText w:val="•"/>
      <w:lvlJc w:val="left"/>
      <w:pPr>
        <w:ind w:left="2315" w:hanging="164"/>
      </w:pPr>
      <w:rPr>
        <w:rFonts w:hint="default"/>
        <w:lang w:val="ru-RU" w:eastAsia="ru-RU" w:bidi="ru-RU"/>
      </w:rPr>
    </w:lvl>
    <w:lvl w:ilvl="6" w:tplc="54CC66AE">
      <w:numFmt w:val="bullet"/>
      <w:lvlText w:val="•"/>
      <w:lvlJc w:val="left"/>
      <w:pPr>
        <w:ind w:left="2743" w:hanging="164"/>
      </w:pPr>
      <w:rPr>
        <w:rFonts w:hint="default"/>
        <w:lang w:val="ru-RU" w:eastAsia="ru-RU" w:bidi="ru-RU"/>
      </w:rPr>
    </w:lvl>
    <w:lvl w:ilvl="7" w:tplc="99FE404E">
      <w:numFmt w:val="bullet"/>
      <w:lvlText w:val="•"/>
      <w:lvlJc w:val="left"/>
      <w:pPr>
        <w:ind w:left="3170" w:hanging="164"/>
      </w:pPr>
      <w:rPr>
        <w:rFonts w:hint="default"/>
        <w:lang w:val="ru-RU" w:eastAsia="ru-RU" w:bidi="ru-RU"/>
      </w:rPr>
    </w:lvl>
    <w:lvl w:ilvl="8" w:tplc="710696B6">
      <w:numFmt w:val="bullet"/>
      <w:lvlText w:val="•"/>
      <w:lvlJc w:val="left"/>
      <w:pPr>
        <w:ind w:left="3597" w:hanging="164"/>
      </w:pPr>
      <w:rPr>
        <w:rFonts w:hint="default"/>
        <w:lang w:val="ru-RU" w:eastAsia="ru-RU" w:bidi="ru-RU"/>
      </w:rPr>
    </w:lvl>
  </w:abstractNum>
  <w:abstractNum w:abstractNumId="3">
    <w:nsid w:val="1CB62240"/>
    <w:multiLevelType w:val="hybridMultilevel"/>
    <w:tmpl w:val="5ABEB1EC"/>
    <w:lvl w:ilvl="0" w:tplc="1BD2C3C4">
      <w:start w:val="1"/>
      <w:numFmt w:val="decimal"/>
      <w:lvlText w:val="%1."/>
      <w:lvlJc w:val="left"/>
      <w:pPr>
        <w:ind w:left="224" w:hanging="456"/>
        <w:jc w:val="left"/>
      </w:pPr>
      <w:rPr>
        <w:rFonts w:hint="default"/>
        <w:b/>
        <w:bCs/>
        <w:spacing w:val="-35"/>
        <w:w w:val="100"/>
        <w:lang w:val="ru-RU" w:eastAsia="ru-RU" w:bidi="ru-RU"/>
      </w:rPr>
    </w:lvl>
    <w:lvl w:ilvl="1" w:tplc="A6FEECBA">
      <w:numFmt w:val="bullet"/>
      <w:lvlText w:val="•"/>
      <w:lvlJc w:val="left"/>
      <w:pPr>
        <w:ind w:left="1198" w:hanging="456"/>
      </w:pPr>
      <w:rPr>
        <w:rFonts w:hint="default"/>
        <w:lang w:val="ru-RU" w:eastAsia="ru-RU" w:bidi="ru-RU"/>
      </w:rPr>
    </w:lvl>
    <w:lvl w:ilvl="2" w:tplc="53F8C2B2">
      <w:numFmt w:val="bullet"/>
      <w:lvlText w:val="•"/>
      <w:lvlJc w:val="left"/>
      <w:pPr>
        <w:ind w:left="2176" w:hanging="456"/>
      </w:pPr>
      <w:rPr>
        <w:rFonts w:hint="default"/>
        <w:lang w:val="ru-RU" w:eastAsia="ru-RU" w:bidi="ru-RU"/>
      </w:rPr>
    </w:lvl>
    <w:lvl w:ilvl="3" w:tplc="D966D11A">
      <w:numFmt w:val="bullet"/>
      <w:lvlText w:val="•"/>
      <w:lvlJc w:val="left"/>
      <w:pPr>
        <w:ind w:left="3154" w:hanging="456"/>
      </w:pPr>
      <w:rPr>
        <w:rFonts w:hint="default"/>
        <w:lang w:val="ru-RU" w:eastAsia="ru-RU" w:bidi="ru-RU"/>
      </w:rPr>
    </w:lvl>
    <w:lvl w:ilvl="4" w:tplc="851E3D10">
      <w:numFmt w:val="bullet"/>
      <w:lvlText w:val="•"/>
      <w:lvlJc w:val="left"/>
      <w:pPr>
        <w:ind w:left="4132" w:hanging="456"/>
      </w:pPr>
      <w:rPr>
        <w:rFonts w:hint="default"/>
        <w:lang w:val="ru-RU" w:eastAsia="ru-RU" w:bidi="ru-RU"/>
      </w:rPr>
    </w:lvl>
    <w:lvl w:ilvl="5" w:tplc="F52662B6">
      <w:numFmt w:val="bullet"/>
      <w:lvlText w:val="•"/>
      <w:lvlJc w:val="left"/>
      <w:pPr>
        <w:ind w:left="5110" w:hanging="456"/>
      </w:pPr>
      <w:rPr>
        <w:rFonts w:hint="default"/>
        <w:lang w:val="ru-RU" w:eastAsia="ru-RU" w:bidi="ru-RU"/>
      </w:rPr>
    </w:lvl>
    <w:lvl w:ilvl="6" w:tplc="4288F14A">
      <w:numFmt w:val="bullet"/>
      <w:lvlText w:val="•"/>
      <w:lvlJc w:val="left"/>
      <w:pPr>
        <w:ind w:left="6088" w:hanging="456"/>
      </w:pPr>
      <w:rPr>
        <w:rFonts w:hint="default"/>
        <w:lang w:val="ru-RU" w:eastAsia="ru-RU" w:bidi="ru-RU"/>
      </w:rPr>
    </w:lvl>
    <w:lvl w:ilvl="7" w:tplc="2F58CE9A">
      <w:numFmt w:val="bullet"/>
      <w:lvlText w:val="•"/>
      <w:lvlJc w:val="left"/>
      <w:pPr>
        <w:ind w:left="7066" w:hanging="456"/>
      </w:pPr>
      <w:rPr>
        <w:rFonts w:hint="default"/>
        <w:lang w:val="ru-RU" w:eastAsia="ru-RU" w:bidi="ru-RU"/>
      </w:rPr>
    </w:lvl>
    <w:lvl w:ilvl="8" w:tplc="A38CC4A0">
      <w:numFmt w:val="bullet"/>
      <w:lvlText w:val="•"/>
      <w:lvlJc w:val="left"/>
      <w:pPr>
        <w:ind w:left="8044" w:hanging="456"/>
      </w:pPr>
      <w:rPr>
        <w:rFonts w:hint="default"/>
        <w:lang w:val="ru-RU" w:eastAsia="ru-RU" w:bidi="ru-RU"/>
      </w:rPr>
    </w:lvl>
  </w:abstractNum>
  <w:abstractNum w:abstractNumId="4">
    <w:nsid w:val="25B42471"/>
    <w:multiLevelType w:val="hybridMultilevel"/>
    <w:tmpl w:val="65585F10"/>
    <w:lvl w:ilvl="0" w:tplc="80E089A0">
      <w:start w:val="1"/>
      <w:numFmt w:val="decimal"/>
      <w:lvlText w:val="%1."/>
      <w:lvlJc w:val="left"/>
      <w:pPr>
        <w:ind w:left="224" w:hanging="363"/>
        <w:jc w:val="left"/>
      </w:pPr>
      <w:rPr>
        <w:rFonts w:hint="default"/>
        <w:spacing w:val="-21"/>
        <w:w w:val="100"/>
        <w:lang w:val="ru-RU" w:eastAsia="ru-RU" w:bidi="ru-RU"/>
      </w:rPr>
    </w:lvl>
    <w:lvl w:ilvl="1" w:tplc="4184F2D6">
      <w:numFmt w:val="bullet"/>
      <w:lvlText w:val="•"/>
      <w:lvlJc w:val="left"/>
      <w:pPr>
        <w:ind w:left="1198" w:hanging="363"/>
      </w:pPr>
      <w:rPr>
        <w:rFonts w:hint="default"/>
        <w:lang w:val="ru-RU" w:eastAsia="ru-RU" w:bidi="ru-RU"/>
      </w:rPr>
    </w:lvl>
    <w:lvl w:ilvl="2" w:tplc="8B829502">
      <w:numFmt w:val="bullet"/>
      <w:lvlText w:val="•"/>
      <w:lvlJc w:val="left"/>
      <w:pPr>
        <w:ind w:left="2176" w:hanging="363"/>
      </w:pPr>
      <w:rPr>
        <w:rFonts w:hint="default"/>
        <w:lang w:val="ru-RU" w:eastAsia="ru-RU" w:bidi="ru-RU"/>
      </w:rPr>
    </w:lvl>
    <w:lvl w:ilvl="3" w:tplc="DB780A4E">
      <w:numFmt w:val="bullet"/>
      <w:lvlText w:val="•"/>
      <w:lvlJc w:val="left"/>
      <w:pPr>
        <w:ind w:left="3154" w:hanging="363"/>
      </w:pPr>
      <w:rPr>
        <w:rFonts w:hint="default"/>
        <w:lang w:val="ru-RU" w:eastAsia="ru-RU" w:bidi="ru-RU"/>
      </w:rPr>
    </w:lvl>
    <w:lvl w:ilvl="4" w:tplc="B21C8CD8">
      <w:numFmt w:val="bullet"/>
      <w:lvlText w:val="•"/>
      <w:lvlJc w:val="left"/>
      <w:pPr>
        <w:ind w:left="4132" w:hanging="363"/>
      </w:pPr>
      <w:rPr>
        <w:rFonts w:hint="default"/>
        <w:lang w:val="ru-RU" w:eastAsia="ru-RU" w:bidi="ru-RU"/>
      </w:rPr>
    </w:lvl>
    <w:lvl w:ilvl="5" w:tplc="C886356E">
      <w:numFmt w:val="bullet"/>
      <w:lvlText w:val="•"/>
      <w:lvlJc w:val="left"/>
      <w:pPr>
        <w:ind w:left="5110" w:hanging="363"/>
      </w:pPr>
      <w:rPr>
        <w:rFonts w:hint="default"/>
        <w:lang w:val="ru-RU" w:eastAsia="ru-RU" w:bidi="ru-RU"/>
      </w:rPr>
    </w:lvl>
    <w:lvl w:ilvl="6" w:tplc="0E8C7918">
      <w:numFmt w:val="bullet"/>
      <w:lvlText w:val="•"/>
      <w:lvlJc w:val="left"/>
      <w:pPr>
        <w:ind w:left="6088" w:hanging="363"/>
      </w:pPr>
      <w:rPr>
        <w:rFonts w:hint="default"/>
        <w:lang w:val="ru-RU" w:eastAsia="ru-RU" w:bidi="ru-RU"/>
      </w:rPr>
    </w:lvl>
    <w:lvl w:ilvl="7" w:tplc="F8405FD2">
      <w:numFmt w:val="bullet"/>
      <w:lvlText w:val="•"/>
      <w:lvlJc w:val="left"/>
      <w:pPr>
        <w:ind w:left="7066" w:hanging="363"/>
      </w:pPr>
      <w:rPr>
        <w:rFonts w:hint="default"/>
        <w:lang w:val="ru-RU" w:eastAsia="ru-RU" w:bidi="ru-RU"/>
      </w:rPr>
    </w:lvl>
    <w:lvl w:ilvl="8" w:tplc="6756E9C6">
      <w:numFmt w:val="bullet"/>
      <w:lvlText w:val="•"/>
      <w:lvlJc w:val="left"/>
      <w:pPr>
        <w:ind w:left="8044" w:hanging="363"/>
      </w:pPr>
      <w:rPr>
        <w:rFonts w:hint="default"/>
        <w:lang w:val="ru-RU" w:eastAsia="ru-RU" w:bidi="ru-RU"/>
      </w:rPr>
    </w:lvl>
  </w:abstractNum>
  <w:abstractNum w:abstractNumId="5">
    <w:nsid w:val="3A592169"/>
    <w:multiLevelType w:val="multilevel"/>
    <w:tmpl w:val="CA46814E"/>
    <w:lvl w:ilvl="0">
      <w:start w:val="8"/>
      <w:numFmt w:val="decimal"/>
      <w:lvlText w:val="%1"/>
      <w:lvlJc w:val="left"/>
      <w:pPr>
        <w:ind w:left="224" w:hanging="426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224" w:hanging="42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start w:val="1"/>
      <w:numFmt w:val="decimal"/>
      <w:lvlText w:val="%3."/>
      <w:lvlJc w:val="left"/>
      <w:pPr>
        <w:ind w:left="224" w:hanging="356"/>
        <w:jc w:val="left"/>
      </w:pPr>
      <w:rPr>
        <w:rFonts w:hint="default"/>
        <w:spacing w:val="-21"/>
        <w:w w:val="100"/>
        <w:lang w:val="ru-RU" w:eastAsia="ru-RU" w:bidi="ru-RU"/>
      </w:rPr>
    </w:lvl>
    <w:lvl w:ilvl="3">
      <w:numFmt w:val="bullet"/>
      <w:lvlText w:val="•"/>
      <w:lvlJc w:val="left"/>
      <w:pPr>
        <w:ind w:left="3154" w:hanging="35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132" w:hanging="35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110" w:hanging="35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088" w:hanging="35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066" w:hanging="35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44" w:hanging="356"/>
      </w:pPr>
      <w:rPr>
        <w:rFonts w:hint="default"/>
        <w:lang w:val="ru-RU" w:eastAsia="ru-RU" w:bidi="ru-RU"/>
      </w:rPr>
    </w:lvl>
  </w:abstractNum>
  <w:abstractNum w:abstractNumId="6">
    <w:nsid w:val="568E57FA"/>
    <w:multiLevelType w:val="hybridMultilevel"/>
    <w:tmpl w:val="C8086D8A"/>
    <w:lvl w:ilvl="0" w:tplc="A5ECD23C">
      <w:start w:val="1"/>
      <w:numFmt w:val="decimal"/>
      <w:lvlText w:val="%1)"/>
      <w:lvlJc w:val="left"/>
      <w:pPr>
        <w:ind w:left="224" w:hanging="394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F1F8522A">
      <w:numFmt w:val="bullet"/>
      <w:lvlText w:val="•"/>
      <w:lvlJc w:val="left"/>
      <w:pPr>
        <w:ind w:left="1198" w:hanging="394"/>
      </w:pPr>
      <w:rPr>
        <w:rFonts w:hint="default"/>
        <w:lang w:val="ru-RU" w:eastAsia="ru-RU" w:bidi="ru-RU"/>
      </w:rPr>
    </w:lvl>
    <w:lvl w:ilvl="2" w:tplc="79B23C0E">
      <w:numFmt w:val="bullet"/>
      <w:lvlText w:val="•"/>
      <w:lvlJc w:val="left"/>
      <w:pPr>
        <w:ind w:left="2176" w:hanging="394"/>
      </w:pPr>
      <w:rPr>
        <w:rFonts w:hint="default"/>
        <w:lang w:val="ru-RU" w:eastAsia="ru-RU" w:bidi="ru-RU"/>
      </w:rPr>
    </w:lvl>
    <w:lvl w:ilvl="3" w:tplc="3FE6CECC">
      <w:numFmt w:val="bullet"/>
      <w:lvlText w:val="•"/>
      <w:lvlJc w:val="left"/>
      <w:pPr>
        <w:ind w:left="3154" w:hanging="394"/>
      </w:pPr>
      <w:rPr>
        <w:rFonts w:hint="default"/>
        <w:lang w:val="ru-RU" w:eastAsia="ru-RU" w:bidi="ru-RU"/>
      </w:rPr>
    </w:lvl>
    <w:lvl w:ilvl="4" w:tplc="12467BAE">
      <w:numFmt w:val="bullet"/>
      <w:lvlText w:val="•"/>
      <w:lvlJc w:val="left"/>
      <w:pPr>
        <w:ind w:left="4132" w:hanging="394"/>
      </w:pPr>
      <w:rPr>
        <w:rFonts w:hint="default"/>
        <w:lang w:val="ru-RU" w:eastAsia="ru-RU" w:bidi="ru-RU"/>
      </w:rPr>
    </w:lvl>
    <w:lvl w:ilvl="5" w:tplc="5E36CC26">
      <w:numFmt w:val="bullet"/>
      <w:lvlText w:val="•"/>
      <w:lvlJc w:val="left"/>
      <w:pPr>
        <w:ind w:left="5110" w:hanging="394"/>
      </w:pPr>
      <w:rPr>
        <w:rFonts w:hint="default"/>
        <w:lang w:val="ru-RU" w:eastAsia="ru-RU" w:bidi="ru-RU"/>
      </w:rPr>
    </w:lvl>
    <w:lvl w:ilvl="6" w:tplc="879853D8">
      <w:numFmt w:val="bullet"/>
      <w:lvlText w:val="•"/>
      <w:lvlJc w:val="left"/>
      <w:pPr>
        <w:ind w:left="6088" w:hanging="394"/>
      </w:pPr>
      <w:rPr>
        <w:rFonts w:hint="default"/>
        <w:lang w:val="ru-RU" w:eastAsia="ru-RU" w:bidi="ru-RU"/>
      </w:rPr>
    </w:lvl>
    <w:lvl w:ilvl="7" w:tplc="E4C0255E">
      <w:numFmt w:val="bullet"/>
      <w:lvlText w:val="•"/>
      <w:lvlJc w:val="left"/>
      <w:pPr>
        <w:ind w:left="7066" w:hanging="394"/>
      </w:pPr>
      <w:rPr>
        <w:rFonts w:hint="default"/>
        <w:lang w:val="ru-RU" w:eastAsia="ru-RU" w:bidi="ru-RU"/>
      </w:rPr>
    </w:lvl>
    <w:lvl w:ilvl="8" w:tplc="F4502438">
      <w:numFmt w:val="bullet"/>
      <w:lvlText w:val="•"/>
      <w:lvlJc w:val="left"/>
      <w:pPr>
        <w:ind w:left="8044" w:hanging="394"/>
      </w:pPr>
      <w:rPr>
        <w:rFonts w:hint="default"/>
        <w:lang w:val="ru-RU" w:eastAsia="ru-RU" w:bidi="ru-RU"/>
      </w:rPr>
    </w:lvl>
  </w:abstractNum>
  <w:abstractNum w:abstractNumId="7">
    <w:nsid w:val="6C886E06"/>
    <w:multiLevelType w:val="hybridMultilevel"/>
    <w:tmpl w:val="41D26B28"/>
    <w:lvl w:ilvl="0" w:tplc="75B6377C">
      <w:start w:val="1"/>
      <w:numFmt w:val="decimal"/>
      <w:lvlText w:val="%1."/>
      <w:lvlJc w:val="left"/>
      <w:pPr>
        <w:ind w:left="224" w:hanging="60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ru-RU" w:bidi="ru-RU"/>
      </w:rPr>
    </w:lvl>
    <w:lvl w:ilvl="1" w:tplc="1550EFB2">
      <w:numFmt w:val="bullet"/>
      <w:lvlText w:val="•"/>
      <w:lvlJc w:val="left"/>
      <w:pPr>
        <w:ind w:left="1198" w:hanging="600"/>
      </w:pPr>
      <w:rPr>
        <w:rFonts w:hint="default"/>
        <w:lang w:val="ru-RU" w:eastAsia="ru-RU" w:bidi="ru-RU"/>
      </w:rPr>
    </w:lvl>
    <w:lvl w:ilvl="2" w:tplc="0AC43A9E">
      <w:numFmt w:val="bullet"/>
      <w:lvlText w:val="•"/>
      <w:lvlJc w:val="left"/>
      <w:pPr>
        <w:ind w:left="2176" w:hanging="600"/>
      </w:pPr>
      <w:rPr>
        <w:rFonts w:hint="default"/>
        <w:lang w:val="ru-RU" w:eastAsia="ru-RU" w:bidi="ru-RU"/>
      </w:rPr>
    </w:lvl>
    <w:lvl w:ilvl="3" w:tplc="48AE9180">
      <w:numFmt w:val="bullet"/>
      <w:lvlText w:val="•"/>
      <w:lvlJc w:val="left"/>
      <w:pPr>
        <w:ind w:left="3154" w:hanging="600"/>
      </w:pPr>
      <w:rPr>
        <w:rFonts w:hint="default"/>
        <w:lang w:val="ru-RU" w:eastAsia="ru-RU" w:bidi="ru-RU"/>
      </w:rPr>
    </w:lvl>
    <w:lvl w:ilvl="4" w:tplc="78840510">
      <w:numFmt w:val="bullet"/>
      <w:lvlText w:val="•"/>
      <w:lvlJc w:val="left"/>
      <w:pPr>
        <w:ind w:left="4132" w:hanging="600"/>
      </w:pPr>
      <w:rPr>
        <w:rFonts w:hint="default"/>
        <w:lang w:val="ru-RU" w:eastAsia="ru-RU" w:bidi="ru-RU"/>
      </w:rPr>
    </w:lvl>
    <w:lvl w:ilvl="5" w:tplc="8FC4E164">
      <w:numFmt w:val="bullet"/>
      <w:lvlText w:val="•"/>
      <w:lvlJc w:val="left"/>
      <w:pPr>
        <w:ind w:left="5110" w:hanging="600"/>
      </w:pPr>
      <w:rPr>
        <w:rFonts w:hint="default"/>
        <w:lang w:val="ru-RU" w:eastAsia="ru-RU" w:bidi="ru-RU"/>
      </w:rPr>
    </w:lvl>
    <w:lvl w:ilvl="6" w:tplc="67C45DFA">
      <w:numFmt w:val="bullet"/>
      <w:lvlText w:val="•"/>
      <w:lvlJc w:val="left"/>
      <w:pPr>
        <w:ind w:left="6088" w:hanging="600"/>
      </w:pPr>
      <w:rPr>
        <w:rFonts w:hint="default"/>
        <w:lang w:val="ru-RU" w:eastAsia="ru-RU" w:bidi="ru-RU"/>
      </w:rPr>
    </w:lvl>
    <w:lvl w:ilvl="7" w:tplc="C2A2799E">
      <w:numFmt w:val="bullet"/>
      <w:lvlText w:val="•"/>
      <w:lvlJc w:val="left"/>
      <w:pPr>
        <w:ind w:left="7066" w:hanging="600"/>
      </w:pPr>
      <w:rPr>
        <w:rFonts w:hint="default"/>
        <w:lang w:val="ru-RU" w:eastAsia="ru-RU" w:bidi="ru-RU"/>
      </w:rPr>
    </w:lvl>
    <w:lvl w:ilvl="8" w:tplc="386E2B4C">
      <w:numFmt w:val="bullet"/>
      <w:lvlText w:val="•"/>
      <w:lvlJc w:val="left"/>
      <w:pPr>
        <w:ind w:left="8044" w:hanging="600"/>
      </w:pPr>
      <w:rPr>
        <w:rFonts w:hint="default"/>
        <w:lang w:val="ru-RU" w:eastAsia="ru-RU" w:bidi="ru-RU"/>
      </w:rPr>
    </w:lvl>
  </w:abstractNum>
  <w:abstractNum w:abstractNumId="8">
    <w:nsid w:val="6CDF72E0"/>
    <w:multiLevelType w:val="hybridMultilevel"/>
    <w:tmpl w:val="75C8DABE"/>
    <w:lvl w:ilvl="0" w:tplc="2C4CBBBA">
      <w:numFmt w:val="bullet"/>
      <w:lvlText w:val="•"/>
      <w:lvlJc w:val="left"/>
      <w:pPr>
        <w:ind w:left="224" w:hanging="308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465CB5C8">
      <w:numFmt w:val="bullet"/>
      <w:lvlText w:val="•"/>
      <w:lvlJc w:val="left"/>
      <w:pPr>
        <w:ind w:left="1198" w:hanging="308"/>
      </w:pPr>
      <w:rPr>
        <w:rFonts w:hint="default"/>
        <w:lang w:val="ru-RU" w:eastAsia="ru-RU" w:bidi="ru-RU"/>
      </w:rPr>
    </w:lvl>
    <w:lvl w:ilvl="2" w:tplc="3828B342">
      <w:numFmt w:val="bullet"/>
      <w:lvlText w:val="•"/>
      <w:lvlJc w:val="left"/>
      <w:pPr>
        <w:ind w:left="2176" w:hanging="308"/>
      </w:pPr>
      <w:rPr>
        <w:rFonts w:hint="default"/>
        <w:lang w:val="ru-RU" w:eastAsia="ru-RU" w:bidi="ru-RU"/>
      </w:rPr>
    </w:lvl>
    <w:lvl w:ilvl="3" w:tplc="6002A60E">
      <w:numFmt w:val="bullet"/>
      <w:lvlText w:val="•"/>
      <w:lvlJc w:val="left"/>
      <w:pPr>
        <w:ind w:left="3154" w:hanging="308"/>
      </w:pPr>
      <w:rPr>
        <w:rFonts w:hint="default"/>
        <w:lang w:val="ru-RU" w:eastAsia="ru-RU" w:bidi="ru-RU"/>
      </w:rPr>
    </w:lvl>
    <w:lvl w:ilvl="4" w:tplc="DD1AE9AA">
      <w:numFmt w:val="bullet"/>
      <w:lvlText w:val="•"/>
      <w:lvlJc w:val="left"/>
      <w:pPr>
        <w:ind w:left="4132" w:hanging="308"/>
      </w:pPr>
      <w:rPr>
        <w:rFonts w:hint="default"/>
        <w:lang w:val="ru-RU" w:eastAsia="ru-RU" w:bidi="ru-RU"/>
      </w:rPr>
    </w:lvl>
    <w:lvl w:ilvl="5" w:tplc="D19009C8">
      <w:numFmt w:val="bullet"/>
      <w:lvlText w:val="•"/>
      <w:lvlJc w:val="left"/>
      <w:pPr>
        <w:ind w:left="5110" w:hanging="308"/>
      </w:pPr>
      <w:rPr>
        <w:rFonts w:hint="default"/>
        <w:lang w:val="ru-RU" w:eastAsia="ru-RU" w:bidi="ru-RU"/>
      </w:rPr>
    </w:lvl>
    <w:lvl w:ilvl="6" w:tplc="94342226">
      <w:numFmt w:val="bullet"/>
      <w:lvlText w:val="•"/>
      <w:lvlJc w:val="left"/>
      <w:pPr>
        <w:ind w:left="6088" w:hanging="308"/>
      </w:pPr>
      <w:rPr>
        <w:rFonts w:hint="default"/>
        <w:lang w:val="ru-RU" w:eastAsia="ru-RU" w:bidi="ru-RU"/>
      </w:rPr>
    </w:lvl>
    <w:lvl w:ilvl="7" w:tplc="6EAE92BC">
      <w:numFmt w:val="bullet"/>
      <w:lvlText w:val="•"/>
      <w:lvlJc w:val="left"/>
      <w:pPr>
        <w:ind w:left="7066" w:hanging="308"/>
      </w:pPr>
      <w:rPr>
        <w:rFonts w:hint="default"/>
        <w:lang w:val="ru-RU" w:eastAsia="ru-RU" w:bidi="ru-RU"/>
      </w:rPr>
    </w:lvl>
    <w:lvl w:ilvl="8" w:tplc="B3E6F40C">
      <w:numFmt w:val="bullet"/>
      <w:lvlText w:val="•"/>
      <w:lvlJc w:val="left"/>
      <w:pPr>
        <w:ind w:left="8044" w:hanging="308"/>
      </w:pPr>
      <w:rPr>
        <w:rFonts w:hint="default"/>
        <w:lang w:val="ru-RU" w:eastAsia="ru-RU" w:bidi="ru-RU"/>
      </w:rPr>
    </w:lvl>
  </w:abstractNum>
  <w:abstractNum w:abstractNumId="9">
    <w:nsid w:val="7B5D696E"/>
    <w:multiLevelType w:val="multilevel"/>
    <w:tmpl w:val="0016B36E"/>
    <w:lvl w:ilvl="0">
      <w:start w:val="8"/>
      <w:numFmt w:val="decimal"/>
      <w:lvlText w:val="%1"/>
      <w:lvlJc w:val="left"/>
      <w:pPr>
        <w:ind w:left="1864" w:hanging="420"/>
        <w:jc w:val="lef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1864" w:hanging="42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488" w:hanging="42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302" w:hanging="42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16" w:hanging="42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930" w:hanging="42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744" w:hanging="42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558" w:hanging="42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72" w:hanging="420"/>
      </w:pPr>
      <w:rPr>
        <w:rFonts w:hint="default"/>
        <w:lang w:val="ru-RU" w:eastAsia="ru-RU" w:bidi="ru-RU"/>
      </w:rPr>
    </w:lvl>
  </w:abstractNum>
  <w:num w:numId="1">
    <w:abstractNumId w:val="7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6"/>
  </w:num>
  <w:num w:numId="7">
    <w:abstractNumId w:val="8"/>
  </w:num>
  <w:num w:numId="8">
    <w:abstractNumId w:val="1"/>
  </w:num>
  <w:num w:numId="9">
    <w:abstractNumId w:val="9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F41"/>
    <w:rsid w:val="001F0F41"/>
    <w:rsid w:val="003A2E6B"/>
    <w:rsid w:val="004C1E06"/>
    <w:rsid w:val="006453C7"/>
    <w:rsid w:val="00BA7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E0CD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Heading1">
    <w:name w:val="heading 1"/>
    <w:basedOn w:val="Normal"/>
    <w:uiPriority w:val="1"/>
    <w:qFormat/>
    <w:pPr>
      <w:jc w:val="both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4" w:firstLine="566"/>
      <w:jc w:val="both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224" w:firstLine="566"/>
    </w:pPr>
  </w:style>
  <w:style w:type="paragraph" w:customStyle="1" w:styleId="TableParagraph">
    <w:name w:val="Table Paragraph"/>
    <w:basedOn w:val="Normal"/>
    <w:uiPriority w:val="1"/>
    <w:qFormat/>
    <w:pPr>
      <w:ind w:left="108"/>
    </w:pPr>
  </w:style>
  <w:style w:type="paragraph" w:styleId="Header">
    <w:name w:val="header"/>
    <w:basedOn w:val="Normal"/>
    <w:link w:val="HeaderChar"/>
    <w:uiPriority w:val="99"/>
    <w:unhideWhenUsed/>
    <w:rsid w:val="006453C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53C7"/>
    <w:rPr>
      <w:rFonts w:ascii="Times New Roman" w:eastAsia="Times New Roman" w:hAnsi="Times New Roman" w:cs="Times New Roman"/>
      <w:lang w:val="ru-RU" w:eastAsia="ru-RU" w:bidi="ru-RU"/>
    </w:rPr>
  </w:style>
  <w:style w:type="paragraph" w:styleId="Footer">
    <w:name w:val="footer"/>
    <w:basedOn w:val="Normal"/>
    <w:link w:val="FooterChar"/>
    <w:uiPriority w:val="99"/>
    <w:unhideWhenUsed/>
    <w:rsid w:val="006453C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53C7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header" Target="header3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16</Pages>
  <Words>5191</Words>
  <Characters>29595</Characters>
  <Application>Microsoft Macintosh Word</Application>
  <DocSecurity>0</DocSecurity>
  <Lines>246</Lines>
  <Paragraphs>69</Paragraphs>
  <ScaleCrop>false</ScaleCrop>
  <LinksUpToDate>false</LinksUpToDate>
  <CharactersWithSpaces>34717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3</cp:revision>
  <dcterms:created xsi:type="dcterms:W3CDTF">2019-11-26T02:30:00Z</dcterms:created>
  <dcterms:modified xsi:type="dcterms:W3CDTF">2019-12-02T14:33:00Z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2019-11-26T00:00:00Z</vt:filetime>
  </property>
</Properties>
</file>